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5C6F" w14:textId="065D0FD1" w:rsidR="005113C3" w:rsidRDefault="00163AB4" w:rsidP="00163AB4">
      <w:pPr>
        <w:pBdr>
          <w:bottom w:val="single" w:sz="4" w:space="1" w:color="auto"/>
        </w:pBdr>
        <w:tabs>
          <w:tab w:val="left" w:pos="0"/>
        </w:tabs>
        <w:spacing w:after="0" w:line="240" w:lineRule="auto"/>
        <w:contextualSpacing/>
        <w:rPr>
          <w:rFonts w:ascii="Arial" w:eastAsia="Times New Roman" w:hAnsi="Arial" w:cs="Times New Roman"/>
          <w:b/>
          <w:bCs/>
          <w:lang w:eastAsia="en-GB"/>
        </w:rPr>
      </w:pPr>
      <w:r w:rsidRPr="00163AB4">
        <w:rPr>
          <w:rFonts w:ascii="Arial" w:eastAsia="Times New Roman" w:hAnsi="Arial" w:cs="Times New Roman"/>
          <w:b/>
          <w:bCs/>
          <w:highlight w:val="yellow"/>
          <w:lang w:eastAsia="en-GB"/>
        </w:rPr>
        <w:t>Minutes of the Planning &amp; Development Committee held at Severn Vale School</w:t>
      </w:r>
      <w:r w:rsidR="00D513E4">
        <w:rPr>
          <w:rFonts w:ascii="Arial" w:eastAsia="Times New Roman" w:hAnsi="Arial" w:cs="Times New Roman"/>
          <w:b/>
          <w:bCs/>
          <w:highlight w:val="yellow"/>
          <w:lang w:eastAsia="en-GB"/>
        </w:rPr>
        <w:t>, Meeting Room</w:t>
      </w:r>
      <w:r w:rsidRPr="00163AB4">
        <w:rPr>
          <w:rFonts w:ascii="Arial" w:eastAsia="Times New Roman" w:hAnsi="Arial" w:cs="Times New Roman"/>
          <w:b/>
          <w:bCs/>
          <w:highlight w:val="yellow"/>
          <w:lang w:eastAsia="en-GB"/>
        </w:rPr>
        <w:t xml:space="preserve"> on Wednesday 22</w:t>
      </w:r>
      <w:r w:rsidRPr="00163AB4">
        <w:rPr>
          <w:rFonts w:ascii="Arial" w:eastAsia="Times New Roman" w:hAnsi="Arial" w:cs="Times New Roman"/>
          <w:b/>
          <w:bCs/>
          <w:highlight w:val="yellow"/>
          <w:vertAlign w:val="superscript"/>
          <w:lang w:eastAsia="en-GB"/>
        </w:rPr>
        <w:t>nd</w:t>
      </w:r>
      <w:r w:rsidRPr="00163AB4">
        <w:rPr>
          <w:rFonts w:ascii="Arial" w:eastAsia="Times New Roman" w:hAnsi="Arial" w:cs="Times New Roman"/>
          <w:b/>
          <w:bCs/>
          <w:highlight w:val="yellow"/>
          <w:lang w:eastAsia="en-GB"/>
        </w:rPr>
        <w:t xml:space="preserve"> June 2022 at 7.30pm</w:t>
      </w:r>
    </w:p>
    <w:p w14:paraId="73076FAB" w14:textId="7F53F63E" w:rsidR="00163AB4" w:rsidRDefault="00163AB4" w:rsidP="00163AB4">
      <w:pPr>
        <w:tabs>
          <w:tab w:val="left" w:pos="0"/>
        </w:tabs>
        <w:spacing w:after="0" w:line="240" w:lineRule="auto"/>
        <w:contextualSpacing/>
        <w:rPr>
          <w:rFonts w:ascii="Arial" w:eastAsia="Times New Roman" w:hAnsi="Arial" w:cs="Times New Roman"/>
          <w:b/>
          <w:bCs/>
          <w:lang w:eastAsia="en-GB"/>
        </w:rPr>
      </w:pPr>
    </w:p>
    <w:p w14:paraId="531AA3EE" w14:textId="33B20247" w:rsidR="00163AB4" w:rsidRDefault="00163AB4" w:rsidP="00163AB4">
      <w:pPr>
        <w:tabs>
          <w:tab w:val="left" w:pos="0"/>
        </w:tabs>
        <w:spacing w:after="0" w:line="240" w:lineRule="auto"/>
        <w:contextualSpacing/>
        <w:rPr>
          <w:rFonts w:ascii="Arial" w:eastAsia="Times New Roman" w:hAnsi="Arial" w:cs="Times New Roman"/>
          <w:lang w:eastAsia="en-GB"/>
        </w:rPr>
      </w:pPr>
      <w:r>
        <w:rPr>
          <w:rFonts w:ascii="Arial" w:eastAsia="Times New Roman" w:hAnsi="Arial" w:cs="Times New Roman"/>
          <w:b/>
          <w:bCs/>
          <w:lang w:eastAsia="en-GB"/>
        </w:rPr>
        <w:t>PRESENT</w:t>
      </w:r>
      <w:r>
        <w:rPr>
          <w:rFonts w:ascii="Arial" w:eastAsia="Times New Roman" w:hAnsi="Arial" w:cs="Times New Roman"/>
          <w:lang w:eastAsia="en-GB"/>
        </w:rPr>
        <w:tab/>
        <w:t xml:space="preserve">  </w:t>
      </w:r>
      <w:r>
        <w:rPr>
          <w:rFonts w:ascii="Arial" w:eastAsia="Times New Roman" w:hAnsi="Arial" w:cs="Times New Roman"/>
          <w:lang w:eastAsia="en-GB"/>
        </w:rPr>
        <w:tab/>
        <w:t>Cllr Powell, Cllr G Smith, Cllr Lee</w:t>
      </w:r>
    </w:p>
    <w:p w14:paraId="505C09B1" w14:textId="75ECABBB" w:rsidR="00163AB4" w:rsidRDefault="00163AB4" w:rsidP="00163AB4">
      <w:pPr>
        <w:tabs>
          <w:tab w:val="left" w:pos="0"/>
        </w:tabs>
        <w:spacing w:after="0" w:line="240" w:lineRule="auto"/>
        <w:contextualSpacing/>
        <w:rPr>
          <w:rFonts w:ascii="Arial" w:eastAsia="Times New Roman" w:hAnsi="Arial" w:cs="Times New Roman"/>
          <w:lang w:eastAsia="en-GB"/>
        </w:rPr>
      </w:pPr>
    </w:p>
    <w:p w14:paraId="13851C5F" w14:textId="1507794A" w:rsidR="00163AB4" w:rsidRDefault="00163AB4" w:rsidP="00163AB4">
      <w:pPr>
        <w:tabs>
          <w:tab w:val="left" w:pos="0"/>
        </w:tabs>
        <w:spacing w:after="0" w:line="240" w:lineRule="auto"/>
        <w:contextualSpacing/>
        <w:rPr>
          <w:rFonts w:ascii="Arial" w:eastAsia="Times New Roman" w:hAnsi="Arial" w:cs="Times New Roman"/>
          <w:lang w:eastAsia="en-GB"/>
        </w:rPr>
      </w:pPr>
      <w:r>
        <w:rPr>
          <w:rFonts w:ascii="Arial" w:eastAsia="Times New Roman" w:hAnsi="Arial" w:cs="Times New Roman"/>
          <w:b/>
          <w:bCs/>
          <w:lang w:eastAsia="en-GB"/>
        </w:rPr>
        <w:t>OFFICER PRESENT</w:t>
      </w:r>
      <w:r>
        <w:rPr>
          <w:rFonts w:ascii="Arial" w:eastAsia="Times New Roman" w:hAnsi="Arial" w:cs="Times New Roman"/>
          <w:b/>
          <w:bCs/>
          <w:lang w:eastAsia="en-GB"/>
        </w:rPr>
        <w:tab/>
      </w:r>
      <w:r>
        <w:rPr>
          <w:rFonts w:ascii="Arial" w:eastAsia="Times New Roman" w:hAnsi="Arial" w:cs="Times New Roman"/>
          <w:lang w:eastAsia="en-GB"/>
        </w:rPr>
        <w:t>Mrs Beverley Aldridge</w:t>
      </w:r>
    </w:p>
    <w:p w14:paraId="5AC4CBD5" w14:textId="77777777" w:rsidR="00163AB4" w:rsidRPr="00163AB4" w:rsidRDefault="00163AB4" w:rsidP="00163AB4">
      <w:pPr>
        <w:tabs>
          <w:tab w:val="left" w:pos="0"/>
        </w:tabs>
        <w:spacing w:after="0" w:line="240" w:lineRule="auto"/>
        <w:contextualSpacing/>
        <w:rPr>
          <w:rFonts w:ascii="Arial" w:eastAsia="Times New Roman" w:hAnsi="Arial" w:cs="Times New Roman"/>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684"/>
        <w:gridCol w:w="2141"/>
        <w:gridCol w:w="4128"/>
      </w:tblGrid>
      <w:tr w:rsidR="005717AD" w:rsidRPr="00A64210" w14:paraId="2197DD0E" w14:textId="77777777" w:rsidTr="001F3BB6">
        <w:trPr>
          <w:trHeight w:val="266"/>
        </w:trPr>
        <w:tc>
          <w:tcPr>
            <w:tcW w:w="1681" w:type="dxa"/>
            <w:shd w:val="clear" w:color="auto" w:fill="auto"/>
          </w:tcPr>
          <w:p w14:paraId="6EA16C4A" w14:textId="59FDE536" w:rsidR="005717AD" w:rsidRPr="00A64210" w:rsidRDefault="00163AB4"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PD.018/22-23</w:t>
            </w:r>
          </w:p>
        </w:tc>
        <w:tc>
          <w:tcPr>
            <w:tcW w:w="7953" w:type="dxa"/>
            <w:gridSpan w:val="3"/>
            <w:shd w:val="clear" w:color="auto" w:fill="auto"/>
          </w:tcPr>
          <w:p w14:paraId="1D32616E" w14:textId="77777777" w:rsidR="005717AD" w:rsidRDefault="00137608" w:rsidP="00163AB4">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Elect a Chairman</w:t>
            </w:r>
          </w:p>
          <w:p w14:paraId="6E961371" w14:textId="77777777" w:rsidR="00137608" w:rsidRPr="00673AE9" w:rsidRDefault="00673AE9" w:rsidP="00163AB4">
            <w:pPr>
              <w:tabs>
                <w:tab w:val="left" w:pos="0"/>
                <w:tab w:val="left" w:pos="3600"/>
              </w:tabs>
              <w:suppressAutoHyphens/>
              <w:spacing w:after="0" w:line="240" w:lineRule="auto"/>
              <w:contextualSpacing/>
              <w:rPr>
                <w:rFonts w:ascii="Arial" w:eastAsia="Times New Roman" w:hAnsi="Arial" w:cs="Arial"/>
                <w:bCs/>
                <w:lang w:eastAsia="en-GB"/>
              </w:rPr>
            </w:pPr>
            <w:r w:rsidRPr="00673AE9">
              <w:rPr>
                <w:rFonts w:ascii="Arial" w:eastAsia="Times New Roman" w:hAnsi="Arial" w:cs="Arial"/>
                <w:bCs/>
                <w:lang w:eastAsia="en-GB"/>
              </w:rPr>
              <w:t>Cllr Lee</w:t>
            </w:r>
            <w:r>
              <w:rPr>
                <w:rFonts w:ascii="Arial" w:eastAsia="Times New Roman" w:hAnsi="Arial" w:cs="Arial"/>
                <w:b/>
                <w:lang w:eastAsia="en-GB"/>
              </w:rPr>
              <w:t xml:space="preserve"> PROPOSED </w:t>
            </w:r>
            <w:r w:rsidRPr="00673AE9">
              <w:rPr>
                <w:rFonts w:ascii="Arial" w:eastAsia="Times New Roman" w:hAnsi="Arial" w:cs="Arial"/>
                <w:bCs/>
                <w:lang w:eastAsia="en-GB"/>
              </w:rPr>
              <w:t>Cllr Powell be Chairman</w:t>
            </w:r>
          </w:p>
          <w:p w14:paraId="6E4C7821" w14:textId="06A984CD" w:rsidR="00673AE9" w:rsidRDefault="00673AE9" w:rsidP="00163AB4">
            <w:pPr>
              <w:tabs>
                <w:tab w:val="left" w:pos="0"/>
                <w:tab w:val="left" w:pos="3600"/>
              </w:tabs>
              <w:suppressAutoHyphens/>
              <w:spacing w:after="0" w:line="240" w:lineRule="auto"/>
              <w:contextualSpacing/>
              <w:rPr>
                <w:rFonts w:ascii="Arial" w:eastAsia="Times New Roman" w:hAnsi="Arial" w:cs="Arial"/>
                <w:b/>
                <w:lang w:eastAsia="en-GB"/>
              </w:rPr>
            </w:pPr>
            <w:r w:rsidRPr="00673AE9">
              <w:rPr>
                <w:rFonts w:ascii="Arial" w:eastAsia="Times New Roman" w:hAnsi="Arial" w:cs="Arial"/>
                <w:bCs/>
                <w:lang w:eastAsia="en-GB"/>
              </w:rPr>
              <w:t xml:space="preserve">Seconded         Cllr G Smith            Vote        Unanimous          </w:t>
            </w:r>
            <w:r>
              <w:rPr>
                <w:rFonts w:ascii="Arial" w:eastAsia="Times New Roman" w:hAnsi="Arial" w:cs="Arial"/>
                <w:bCs/>
                <w:lang w:eastAsia="en-GB"/>
              </w:rPr>
              <w:t xml:space="preserve">  </w:t>
            </w:r>
            <w:r w:rsidRPr="00673AE9">
              <w:rPr>
                <w:rFonts w:ascii="Arial" w:eastAsia="Times New Roman" w:hAnsi="Arial" w:cs="Arial"/>
                <w:bCs/>
                <w:lang w:eastAsia="en-GB"/>
              </w:rPr>
              <w:t xml:space="preserve"> </w:t>
            </w:r>
            <w:r w:rsidRPr="00673AE9">
              <w:rPr>
                <w:rFonts w:ascii="Arial" w:eastAsia="Times New Roman" w:hAnsi="Arial" w:cs="Arial"/>
                <w:b/>
                <w:lang w:eastAsia="en-GB"/>
              </w:rPr>
              <w:t>So resolved</w:t>
            </w:r>
          </w:p>
          <w:p w14:paraId="305854DC" w14:textId="47BC5217" w:rsidR="00673AE9" w:rsidRDefault="00673AE9" w:rsidP="00163AB4">
            <w:pPr>
              <w:tabs>
                <w:tab w:val="left" w:pos="0"/>
                <w:tab w:val="left" w:pos="3600"/>
              </w:tabs>
              <w:suppressAutoHyphens/>
              <w:spacing w:after="0" w:line="240" w:lineRule="auto"/>
              <w:contextualSpacing/>
              <w:rPr>
                <w:rFonts w:ascii="Arial" w:eastAsia="Times New Roman" w:hAnsi="Arial" w:cs="Arial"/>
                <w:b/>
                <w:lang w:eastAsia="en-GB"/>
              </w:rPr>
            </w:pPr>
          </w:p>
          <w:p w14:paraId="00862314" w14:textId="178D0DF9" w:rsidR="003768CF" w:rsidRDefault="00673AE9" w:rsidP="00163AB4">
            <w:pPr>
              <w:tabs>
                <w:tab w:val="left" w:pos="0"/>
                <w:tab w:val="left" w:pos="3600"/>
              </w:tabs>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In the event Cllr Powell</w:t>
            </w:r>
            <w:r w:rsidRPr="00673AE9">
              <w:rPr>
                <w:rFonts w:ascii="Arial" w:eastAsia="Times New Roman" w:hAnsi="Arial" w:cs="Arial"/>
                <w:bCs/>
                <w:lang w:eastAsia="en-GB"/>
              </w:rPr>
              <w:t xml:space="preserve"> </w:t>
            </w:r>
            <w:r w:rsidR="003768CF">
              <w:rPr>
                <w:rFonts w:ascii="Arial" w:eastAsia="Times New Roman" w:hAnsi="Arial" w:cs="Arial"/>
                <w:bCs/>
                <w:lang w:eastAsia="en-GB"/>
              </w:rPr>
              <w:t>is unable to</w:t>
            </w:r>
            <w:r w:rsidRPr="00673AE9">
              <w:rPr>
                <w:rFonts w:ascii="Arial" w:eastAsia="Times New Roman" w:hAnsi="Arial" w:cs="Arial"/>
                <w:bCs/>
                <w:lang w:eastAsia="en-GB"/>
              </w:rPr>
              <w:t xml:space="preserve"> </w:t>
            </w:r>
            <w:r>
              <w:rPr>
                <w:rFonts w:ascii="Arial" w:eastAsia="Times New Roman" w:hAnsi="Arial" w:cs="Arial"/>
                <w:bCs/>
                <w:lang w:eastAsia="en-GB"/>
              </w:rPr>
              <w:t>a</w:t>
            </w:r>
            <w:r w:rsidR="000407F4">
              <w:rPr>
                <w:rFonts w:ascii="Arial" w:eastAsia="Times New Roman" w:hAnsi="Arial" w:cs="Arial"/>
                <w:bCs/>
                <w:lang w:eastAsia="en-GB"/>
              </w:rPr>
              <w:t>ttend</w:t>
            </w:r>
            <w:r>
              <w:rPr>
                <w:rFonts w:ascii="Arial" w:eastAsia="Times New Roman" w:hAnsi="Arial" w:cs="Arial"/>
                <w:bCs/>
                <w:lang w:eastAsia="en-GB"/>
              </w:rPr>
              <w:t xml:space="preserve"> </w:t>
            </w:r>
            <w:r w:rsidR="003768CF">
              <w:rPr>
                <w:rFonts w:ascii="Arial" w:eastAsia="Times New Roman" w:hAnsi="Arial" w:cs="Arial"/>
                <w:bCs/>
                <w:lang w:eastAsia="en-GB"/>
              </w:rPr>
              <w:t>meetings</w:t>
            </w:r>
            <w:r>
              <w:rPr>
                <w:rFonts w:ascii="Arial" w:eastAsia="Times New Roman" w:hAnsi="Arial" w:cs="Arial"/>
                <w:bCs/>
                <w:lang w:eastAsia="en-GB"/>
              </w:rPr>
              <w:t>,</w:t>
            </w:r>
            <w:r w:rsidRPr="00673AE9">
              <w:rPr>
                <w:rFonts w:ascii="Arial" w:eastAsia="Times New Roman" w:hAnsi="Arial" w:cs="Arial"/>
                <w:bCs/>
                <w:lang w:eastAsia="en-GB"/>
              </w:rPr>
              <w:t xml:space="preserve"> Cllr</w:t>
            </w:r>
            <w:r>
              <w:rPr>
                <w:rFonts w:ascii="Arial" w:eastAsia="Times New Roman" w:hAnsi="Arial" w:cs="Arial"/>
                <w:b/>
                <w:lang w:eastAsia="en-GB"/>
              </w:rPr>
              <w:t xml:space="preserve"> </w:t>
            </w:r>
            <w:r w:rsidRPr="003768CF">
              <w:rPr>
                <w:rFonts w:ascii="Arial" w:eastAsia="Times New Roman" w:hAnsi="Arial" w:cs="Arial"/>
                <w:bCs/>
                <w:lang w:eastAsia="en-GB"/>
              </w:rPr>
              <w:t xml:space="preserve">Powell </w:t>
            </w:r>
            <w:r>
              <w:rPr>
                <w:rFonts w:ascii="Arial" w:eastAsia="Times New Roman" w:hAnsi="Arial" w:cs="Arial"/>
                <w:b/>
                <w:lang w:eastAsia="en-GB"/>
              </w:rPr>
              <w:t>PROPOSED</w:t>
            </w:r>
            <w:r>
              <w:rPr>
                <w:rFonts w:ascii="Arial" w:eastAsia="Times New Roman" w:hAnsi="Arial" w:cs="Arial"/>
                <w:bCs/>
                <w:lang w:eastAsia="en-GB"/>
              </w:rPr>
              <w:t xml:space="preserve"> </w:t>
            </w:r>
          </w:p>
          <w:p w14:paraId="1EA611DA" w14:textId="39B8C5B9" w:rsidR="00673AE9" w:rsidRDefault="00673AE9" w:rsidP="00163AB4">
            <w:pPr>
              <w:tabs>
                <w:tab w:val="left" w:pos="0"/>
                <w:tab w:val="left" w:pos="3600"/>
              </w:tabs>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Cllr Wilcox be elected as vice chair.</w:t>
            </w:r>
          </w:p>
          <w:p w14:paraId="7DDEF41D" w14:textId="1AECAC14" w:rsidR="00673AE9" w:rsidRPr="00673AE9" w:rsidRDefault="00673AE9" w:rsidP="00163AB4">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Cs/>
                <w:lang w:eastAsia="en-GB"/>
              </w:rPr>
              <w:t xml:space="preserve">Seconded         Cllr Lee                   Vote        Unanimous             </w:t>
            </w:r>
            <w:r>
              <w:rPr>
                <w:rFonts w:ascii="Arial" w:eastAsia="Times New Roman" w:hAnsi="Arial" w:cs="Arial"/>
                <w:b/>
                <w:lang w:eastAsia="en-GB"/>
              </w:rPr>
              <w:t>So resolved</w:t>
            </w:r>
          </w:p>
          <w:p w14:paraId="41C44500" w14:textId="1D840F52" w:rsidR="00673AE9" w:rsidRPr="00A64210" w:rsidRDefault="00673AE9" w:rsidP="00163AB4">
            <w:pPr>
              <w:tabs>
                <w:tab w:val="left" w:pos="0"/>
                <w:tab w:val="left" w:pos="3600"/>
              </w:tabs>
              <w:suppressAutoHyphens/>
              <w:spacing w:after="0" w:line="240" w:lineRule="auto"/>
              <w:contextualSpacing/>
              <w:rPr>
                <w:rFonts w:ascii="Arial" w:eastAsia="Times New Roman" w:hAnsi="Arial" w:cs="Arial"/>
                <w:b/>
                <w:lang w:eastAsia="en-GB"/>
              </w:rPr>
            </w:pPr>
          </w:p>
        </w:tc>
      </w:tr>
      <w:tr w:rsidR="00137608" w:rsidRPr="00A64210" w14:paraId="7A4982E3" w14:textId="77777777" w:rsidTr="001F3BB6">
        <w:trPr>
          <w:trHeight w:val="266"/>
        </w:trPr>
        <w:tc>
          <w:tcPr>
            <w:tcW w:w="1681" w:type="dxa"/>
            <w:shd w:val="clear" w:color="auto" w:fill="auto"/>
          </w:tcPr>
          <w:p w14:paraId="40DEC5BE" w14:textId="72F0FA2E" w:rsidR="00137608" w:rsidRDefault="00163AB4"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PD.019/22-23</w:t>
            </w:r>
          </w:p>
        </w:tc>
        <w:tc>
          <w:tcPr>
            <w:tcW w:w="7953" w:type="dxa"/>
            <w:gridSpan w:val="3"/>
            <w:shd w:val="clear" w:color="auto" w:fill="auto"/>
          </w:tcPr>
          <w:p w14:paraId="3D9DAB32" w14:textId="77777777" w:rsidR="00137608" w:rsidRPr="00A64210" w:rsidRDefault="00137608" w:rsidP="00163AB4">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Apologies</w:t>
            </w:r>
          </w:p>
          <w:p w14:paraId="7385783D" w14:textId="6B9E9A16" w:rsidR="00137608" w:rsidRPr="003768CF" w:rsidRDefault="003768CF" w:rsidP="00163AB4">
            <w:pPr>
              <w:tabs>
                <w:tab w:val="left" w:pos="0"/>
                <w:tab w:val="left" w:pos="3600"/>
              </w:tabs>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Apologies were noted from Cllr Wilcox</w:t>
            </w:r>
          </w:p>
          <w:p w14:paraId="3D54D3AE" w14:textId="66D0CE41" w:rsidR="003768CF" w:rsidRPr="00A64210" w:rsidRDefault="003768CF" w:rsidP="00163AB4">
            <w:pPr>
              <w:tabs>
                <w:tab w:val="left" w:pos="0"/>
                <w:tab w:val="left" w:pos="3600"/>
              </w:tabs>
              <w:suppressAutoHyphens/>
              <w:spacing w:after="0" w:line="240" w:lineRule="auto"/>
              <w:contextualSpacing/>
              <w:rPr>
                <w:rFonts w:ascii="Arial" w:eastAsia="Times New Roman" w:hAnsi="Arial" w:cs="Arial"/>
                <w:b/>
                <w:lang w:eastAsia="en-GB"/>
              </w:rPr>
            </w:pPr>
          </w:p>
        </w:tc>
      </w:tr>
      <w:tr w:rsidR="00A64210" w:rsidRPr="00A64210" w14:paraId="465F6DA8" w14:textId="77777777" w:rsidTr="001F3BB6">
        <w:trPr>
          <w:trHeight w:val="266"/>
        </w:trPr>
        <w:tc>
          <w:tcPr>
            <w:tcW w:w="1681" w:type="dxa"/>
            <w:shd w:val="clear" w:color="auto" w:fill="auto"/>
          </w:tcPr>
          <w:p w14:paraId="2BEE064C" w14:textId="6EDF046B" w:rsidR="00A64210" w:rsidRPr="00A64210" w:rsidRDefault="00163AB4"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PD.020/22-23</w:t>
            </w:r>
          </w:p>
        </w:tc>
        <w:tc>
          <w:tcPr>
            <w:tcW w:w="7953" w:type="dxa"/>
            <w:gridSpan w:val="3"/>
            <w:shd w:val="clear" w:color="auto" w:fill="auto"/>
          </w:tcPr>
          <w:p w14:paraId="65746BBF" w14:textId="77777777" w:rsidR="00A64210" w:rsidRPr="00A64210" w:rsidRDefault="00A64210" w:rsidP="00163AB4">
            <w:pPr>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Declarations of Interest</w:t>
            </w:r>
          </w:p>
          <w:p w14:paraId="5703DD68" w14:textId="77777777" w:rsidR="00A64210" w:rsidRDefault="003768CF" w:rsidP="003768CF">
            <w:pPr>
              <w:spacing w:after="0" w:line="240" w:lineRule="auto"/>
              <w:contextualSpacing/>
              <w:rPr>
                <w:rFonts w:ascii="Arial" w:eastAsia="Times New Roman" w:hAnsi="Arial" w:cs="Arial"/>
                <w:lang w:eastAsia="en-GB"/>
              </w:rPr>
            </w:pPr>
            <w:r>
              <w:rPr>
                <w:rFonts w:ascii="Arial" w:eastAsia="Times New Roman" w:hAnsi="Arial" w:cs="Arial"/>
                <w:lang w:eastAsia="en-GB"/>
              </w:rPr>
              <w:t>None received.</w:t>
            </w:r>
          </w:p>
          <w:p w14:paraId="147778BC" w14:textId="5BCCB335" w:rsidR="003768CF" w:rsidRPr="00A64210" w:rsidRDefault="003768CF" w:rsidP="003768CF">
            <w:pPr>
              <w:spacing w:after="0" w:line="240" w:lineRule="auto"/>
              <w:contextualSpacing/>
              <w:rPr>
                <w:rFonts w:ascii="Arial" w:eastAsia="Times New Roman" w:hAnsi="Arial" w:cs="Arial"/>
                <w:lang w:eastAsia="en-GB"/>
              </w:rPr>
            </w:pPr>
          </w:p>
        </w:tc>
      </w:tr>
      <w:tr w:rsidR="00A64210" w:rsidRPr="00A64210" w14:paraId="6A642E88" w14:textId="77777777" w:rsidTr="001F3BB6">
        <w:trPr>
          <w:trHeight w:val="266"/>
        </w:trPr>
        <w:tc>
          <w:tcPr>
            <w:tcW w:w="1681" w:type="dxa"/>
            <w:shd w:val="clear" w:color="auto" w:fill="auto"/>
          </w:tcPr>
          <w:p w14:paraId="55FEAA0F" w14:textId="7C7BF9EB" w:rsidR="00A64210" w:rsidRPr="00A64210" w:rsidRDefault="00163AB4"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w:t>
            </w:r>
            <w:r w:rsidR="00673AE9">
              <w:rPr>
                <w:rFonts w:ascii="Arial" w:eastAsia="Times New Roman" w:hAnsi="Arial" w:cs="Arial"/>
                <w:b/>
                <w:lang w:eastAsia="en-GB"/>
              </w:rPr>
              <w:t>.21/22-23</w:t>
            </w:r>
          </w:p>
        </w:tc>
        <w:tc>
          <w:tcPr>
            <w:tcW w:w="7953" w:type="dxa"/>
            <w:gridSpan w:val="3"/>
            <w:shd w:val="clear" w:color="auto" w:fill="auto"/>
          </w:tcPr>
          <w:p w14:paraId="25CEEE19" w14:textId="69868A2C" w:rsidR="00A64210" w:rsidRPr="00A64210" w:rsidRDefault="00A64210" w:rsidP="00163AB4">
            <w:pPr>
              <w:suppressAutoHyphens/>
              <w:spacing w:after="0" w:line="240" w:lineRule="auto"/>
              <w:contextualSpacing/>
              <w:rPr>
                <w:rFonts w:ascii="Arial" w:eastAsia="Times New Roman" w:hAnsi="Arial" w:cs="Arial"/>
                <w:lang w:eastAsia="en-GB"/>
              </w:rPr>
            </w:pPr>
            <w:r w:rsidRPr="00A64210">
              <w:rPr>
                <w:rFonts w:ascii="Arial" w:eastAsia="Times New Roman" w:hAnsi="Arial" w:cs="Arial"/>
                <w:b/>
                <w:lang w:eastAsia="en-GB"/>
              </w:rPr>
              <w:t xml:space="preserve">Adoption of the Minutes dated: </w:t>
            </w:r>
            <w:r w:rsidR="00625113">
              <w:rPr>
                <w:rFonts w:ascii="Arial" w:eastAsia="Times New Roman" w:hAnsi="Arial" w:cs="Arial"/>
                <w:lang w:eastAsia="en-GB"/>
              </w:rPr>
              <w:t>18</w:t>
            </w:r>
            <w:r w:rsidR="00625113" w:rsidRPr="00625113">
              <w:rPr>
                <w:rFonts w:ascii="Arial" w:eastAsia="Times New Roman" w:hAnsi="Arial" w:cs="Arial"/>
                <w:vertAlign w:val="superscript"/>
                <w:lang w:eastAsia="en-GB"/>
              </w:rPr>
              <w:t>th</w:t>
            </w:r>
            <w:r w:rsidR="00625113">
              <w:rPr>
                <w:rFonts w:ascii="Arial" w:eastAsia="Times New Roman" w:hAnsi="Arial" w:cs="Arial"/>
                <w:lang w:eastAsia="en-GB"/>
              </w:rPr>
              <w:t xml:space="preserve"> May</w:t>
            </w:r>
            <w:r w:rsidR="00C3696E">
              <w:rPr>
                <w:rFonts w:ascii="Arial" w:eastAsia="Times New Roman" w:hAnsi="Arial" w:cs="Arial"/>
                <w:lang w:eastAsia="en-GB"/>
              </w:rPr>
              <w:t xml:space="preserve"> 202</w:t>
            </w:r>
            <w:r w:rsidR="00AD037E">
              <w:rPr>
                <w:rFonts w:ascii="Arial" w:eastAsia="Times New Roman" w:hAnsi="Arial" w:cs="Arial"/>
                <w:lang w:eastAsia="en-GB"/>
              </w:rPr>
              <w:t>2</w:t>
            </w:r>
            <w:r w:rsidR="006E4E86">
              <w:rPr>
                <w:rFonts w:ascii="Arial" w:eastAsia="Times New Roman" w:hAnsi="Arial" w:cs="Arial"/>
                <w:lang w:eastAsia="en-GB"/>
              </w:rPr>
              <w:t>.</w:t>
            </w:r>
          </w:p>
          <w:p w14:paraId="5C131B41" w14:textId="77777777" w:rsidR="00A64210" w:rsidRDefault="001A0FA5" w:rsidP="00163AB4">
            <w:pPr>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 xml:space="preserve">Cllr Lee </w:t>
            </w:r>
            <w:r w:rsidRPr="001A0FA5">
              <w:rPr>
                <w:rFonts w:ascii="Arial" w:eastAsia="Times New Roman" w:hAnsi="Arial" w:cs="Arial"/>
                <w:b/>
                <w:lang w:eastAsia="en-GB"/>
              </w:rPr>
              <w:t>PROPOSED</w:t>
            </w:r>
            <w:r>
              <w:rPr>
                <w:rFonts w:ascii="Arial" w:eastAsia="Times New Roman" w:hAnsi="Arial" w:cs="Arial"/>
                <w:bCs/>
                <w:lang w:eastAsia="en-GB"/>
              </w:rPr>
              <w:t xml:space="preserve"> to adopt the above Minutes as a true and accurate record of the meeting.</w:t>
            </w:r>
          </w:p>
          <w:p w14:paraId="7B23B1E7" w14:textId="77777777" w:rsidR="001A0FA5" w:rsidRDefault="001A0FA5"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Cs/>
                <w:lang w:eastAsia="en-GB"/>
              </w:rPr>
              <w:t xml:space="preserve">Seconded          Cllr G Smith          Vote          Unanimous              </w:t>
            </w:r>
            <w:r>
              <w:rPr>
                <w:rFonts w:ascii="Arial" w:eastAsia="Times New Roman" w:hAnsi="Arial" w:cs="Arial"/>
                <w:b/>
                <w:lang w:eastAsia="en-GB"/>
              </w:rPr>
              <w:t>So resolved</w:t>
            </w:r>
          </w:p>
          <w:p w14:paraId="0E90F719" w14:textId="768583F1" w:rsidR="001A0FA5" w:rsidRPr="001A0FA5" w:rsidRDefault="001A0FA5" w:rsidP="00163AB4">
            <w:pPr>
              <w:suppressAutoHyphens/>
              <w:spacing w:after="0" w:line="240" w:lineRule="auto"/>
              <w:contextualSpacing/>
              <w:rPr>
                <w:rFonts w:ascii="Arial" w:eastAsia="Times New Roman" w:hAnsi="Arial" w:cs="Arial"/>
                <w:b/>
                <w:lang w:eastAsia="en-GB"/>
              </w:rPr>
            </w:pPr>
          </w:p>
        </w:tc>
      </w:tr>
      <w:tr w:rsidR="001F3BB6" w:rsidRPr="00A64210" w14:paraId="455D3707" w14:textId="77777777" w:rsidTr="001F3BB6">
        <w:trPr>
          <w:trHeight w:val="266"/>
        </w:trPr>
        <w:tc>
          <w:tcPr>
            <w:tcW w:w="1681" w:type="dxa"/>
            <w:vMerge w:val="restart"/>
            <w:shd w:val="clear" w:color="auto" w:fill="auto"/>
          </w:tcPr>
          <w:p w14:paraId="01FCF93F" w14:textId="5DB8DCA4" w:rsidR="001F3BB6" w:rsidRPr="00A64210" w:rsidRDefault="001F3BB6"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PD.022/22-23</w:t>
            </w:r>
          </w:p>
        </w:tc>
        <w:tc>
          <w:tcPr>
            <w:tcW w:w="7953" w:type="dxa"/>
            <w:gridSpan w:val="3"/>
            <w:shd w:val="clear" w:color="auto" w:fill="auto"/>
          </w:tcPr>
          <w:p w14:paraId="60F28C2C" w14:textId="77777777" w:rsidR="001F3BB6" w:rsidRPr="005113C3" w:rsidRDefault="001F3BB6" w:rsidP="00163AB4">
            <w:pPr>
              <w:tabs>
                <w:tab w:val="left" w:pos="1134"/>
                <w:tab w:val="left" w:pos="3600"/>
              </w:tabs>
              <w:suppressAutoHyphens/>
              <w:spacing w:after="0" w:line="240" w:lineRule="auto"/>
              <w:ind w:left="709" w:hanging="709"/>
              <w:contextualSpacing/>
              <w:rPr>
                <w:rFonts w:ascii="Arial" w:eastAsia="Times New Roman" w:hAnsi="Arial" w:cs="Arial"/>
                <w:b/>
                <w:lang w:eastAsia="en-GB"/>
              </w:rPr>
            </w:pPr>
            <w:r w:rsidRPr="005113C3">
              <w:rPr>
                <w:rFonts w:ascii="Arial" w:eastAsia="Times New Roman" w:hAnsi="Arial" w:cs="Arial"/>
                <w:b/>
                <w:lang w:eastAsia="en-GB"/>
              </w:rPr>
              <w:t>Applications for Determination Received Prior to the Meeting</w:t>
            </w:r>
          </w:p>
          <w:p w14:paraId="7C82EA23" w14:textId="79D3826D" w:rsidR="001F3BB6" w:rsidRPr="00A64210" w:rsidRDefault="001F3BB6" w:rsidP="001A0FA5">
            <w:pPr>
              <w:spacing w:after="0" w:line="240" w:lineRule="auto"/>
              <w:contextualSpacing/>
              <w:rPr>
                <w:rFonts w:ascii="Arial" w:eastAsia="Times New Roman" w:hAnsi="Arial" w:cs="Arial"/>
                <w:b/>
                <w:lang w:eastAsia="en-GB"/>
              </w:rPr>
            </w:pPr>
            <w:r>
              <w:rPr>
                <w:rFonts w:ascii="Arial" w:eastAsia="Times New Roman" w:hAnsi="Arial" w:cs="Arial"/>
                <w:b/>
                <w:lang w:eastAsia="en-GB"/>
              </w:rPr>
              <w:t>No objection was raised to the following:</w:t>
            </w:r>
          </w:p>
        </w:tc>
      </w:tr>
      <w:tr w:rsidR="001F3BB6" w:rsidRPr="00A64210" w14:paraId="1169268C" w14:textId="77777777" w:rsidTr="001F3BB6">
        <w:trPr>
          <w:trHeight w:val="266"/>
        </w:trPr>
        <w:tc>
          <w:tcPr>
            <w:tcW w:w="1681" w:type="dxa"/>
            <w:vMerge/>
          </w:tcPr>
          <w:p w14:paraId="012F0EE0" w14:textId="77777777" w:rsidR="001F3BB6" w:rsidRDefault="001F3BB6" w:rsidP="00163AB4">
            <w:pPr>
              <w:suppressAutoHyphens/>
              <w:spacing w:after="0" w:line="240" w:lineRule="auto"/>
              <w:contextualSpacing/>
              <w:rPr>
                <w:rFonts w:ascii="Arial" w:eastAsia="Times New Roman" w:hAnsi="Arial" w:cs="Arial"/>
                <w:b/>
                <w:lang w:eastAsia="en-GB"/>
              </w:rPr>
            </w:pPr>
          </w:p>
        </w:tc>
        <w:tc>
          <w:tcPr>
            <w:tcW w:w="1684" w:type="dxa"/>
          </w:tcPr>
          <w:p w14:paraId="5AD710E6" w14:textId="77777777"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P/013</w:t>
            </w:r>
          </w:p>
          <w:p w14:paraId="3FB96175" w14:textId="77777777"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22/00567/FUL</w:t>
            </w:r>
          </w:p>
          <w:p w14:paraId="055A632C" w14:textId="7D1C3F68" w:rsidR="001F3BB6" w:rsidRPr="009002A2" w:rsidRDefault="001F3BB6" w:rsidP="00163AB4">
            <w:pPr>
              <w:suppressAutoHyphens/>
              <w:spacing w:after="0" w:line="240" w:lineRule="auto"/>
              <w:contextualSpacing/>
              <w:rPr>
                <w:rFonts w:ascii="Arial" w:eastAsia="Times New Roman" w:hAnsi="Arial" w:cs="Arial"/>
                <w:lang w:eastAsia="en-GB"/>
              </w:rPr>
            </w:pPr>
          </w:p>
        </w:tc>
        <w:tc>
          <w:tcPr>
            <w:tcW w:w="2141" w:type="dxa"/>
            <w:shd w:val="clear" w:color="auto" w:fill="auto"/>
          </w:tcPr>
          <w:p w14:paraId="779B4083" w14:textId="6A515D78" w:rsidR="001F3BB6" w:rsidRPr="009002A2"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15 Goshawk Road</w:t>
            </w:r>
          </w:p>
        </w:tc>
        <w:tc>
          <w:tcPr>
            <w:tcW w:w="4128" w:type="dxa"/>
            <w:shd w:val="clear" w:color="auto" w:fill="auto"/>
          </w:tcPr>
          <w:p w14:paraId="4E32909C" w14:textId="77777777" w:rsidR="001F3BB6" w:rsidRDefault="001F3BB6" w:rsidP="00163AB4">
            <w:pPr>
              <w:autoSpaceDE w:val="0"/>
              <w:autoSpaceDN w:val="0"/>
              <w:spacing w:after="0" w:line="240" w:lineRule="auto"/>
              <w:contextualSpacing/>
              <w:rPr>
                <w:rFonts w:ascii="Arial" w:hAnsi="Arial" w:cs="Arial"/>
              </w:rPr>
            </w:pPr>
            <w:r>
              <w:rPr>
                <w:rFonts w:ascii="Arial" w:hAnsi="Arial" w:cs="Arial"/>
              </w:rPr>
              <w:t>Single storey rear extension</w:t>
            </w:r>
          </w:p>
          <w:p w14:paraId="1A06C967" w14:textId="04E27E60" w:rsidR="001F3BB6" w:rsidRPr="00AF00B4" w:rsidRDefault="001F3BB6" w:rsidP="00163AB4">
            <w:pPr>
              <w:autoSpaceDE w:val="0"/>
              <w:autoSpaceDN w:val="0"/>
              <w:spacing w:after="0" w:line="240" w:lineRule="auto"/>
              <w:contextualSpacing/>
              <w:rPr>
                <w:rFonts w:ascii="Arial" w:hAnsi="Arial" w:cs="Arial"/>
              </w:rPr>
            </w:pPr>
          </w:p>
        </w:tc>
      </w:tr>
      <w:tr w:rsidR="001F3BB6" w:rsidRPr="00A64210" w14:paraId="60775BB1" w14:textId="77777777" w:rsidTr="001F3BB6">
        <w:trPr>
          <w:trHeight w:val="266"/>
        </w:trPr>
        <w:tc>
          <w:tcPr>
            <w:tcW w:w="1681" w:type="dxa"/>
            <w:vMerge/>
          </w:tcPr>
          <w:p w14:paraId="09F89032" w14:textId="77777777" w:rsidR="001F3BB6" w:rsidRDefault="001F3BB6" w:rsidP="00163AB4">
            <w:pPr>
              <w:suppressAutoHyphens/>
              <w:spacing w:after="0" w:line="240" w:lineRule="auto"/>
              <w:contextualSpacing/>
              <w:rPr>
                <w:rFonts w:ascii="Arial" w:eastAsia="Times New Roman" w:hAnsi="Arial" w:cs="Arial"/>
                <w:b/>
                <w:lang w:eastAsia="en-GB"/>
              </w:rPr>
            </w:pPr>
          </w:p>
        </w:tc>
        <w:tc>
          <w:tcPr>
            <w:tcW w:w="1684" w:type="dxa"/>
          </w:tcPr>
          <w:p w14:paraId="0498A668" w14:textId="77777777"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P/014</w:t>
            </w:r>
          </w:p>
          <w:p w14:paraId="3A6F94F0" w14:textId="77777777"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22/00369/FUL</w:t>
            </w:r>
          </w:p>
          <w:p w14:paraId="1FC07EA5" w14:textId="45DC95E7" w:rsidR="001F3BB6" w:rsidRPr="009002A2" w:rsidRDefault="001F3BB6" w:rsidP="00163AB4">
            <w:pPr>
              <w:suppressAutoHyphens/>
              <w:spacing w:after="0" w:line="240" w:lineRule="auto"/>
              <w:contextualSpacing/>
              <w:rPr>
                <w:rFonts w:ascii="Arial" w:eastAsia="Times New Roman" w:hAnsi="Arial" w:cs="Arial"/>
                <w:lang w:eastAsia="en-GB"/>
              </w:rPr>
            </w:pPr>
          </w:p>
        </w:tc>
        <w:tc>
          <w:tcPr>
            <w:tcW w:w="2141" w:type="dxa"/>
            <w:shd w:val="clear" w:color="auto" w:fill="auto"/>
          </w:tcPr>
          <w:p w14:paraId="36C7476D" w14:textId="2D6A36D6" w:rsidR="001F3BB6" w:rsidRPr="009002A2"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206 Church Drive</w:t>
            </w:r>
          </w:p>
        </w:tc>
        <w:tc>
          <w:tcPr>
            <w:tcW w:w="4128" w:type="dxa"/>
            <w:shd w:val="clear" w:color="auto" w:fill="auto"/>
          </w:tcPr>
          <w:p w14:paraId="160BDF04" w14:textId="305AFE33" w:rsidR="001F3BB6" w:rsidRPr="00AF00B4" w:rsidRDefault="001F3BB6" w:rsidP="00163AB4">
            <w:pPr>
              <w:autoSpaceDE w:val="0"/>
              <w:autoSpaceDN w:val="0"/>
              <w:spacing w:after="0" w:line="240" w:lineRule="auto"/>
              <w:contextualSpacing/>
              <w:rPr>
                <w:rFonts w:ascii="Arial" w:hAnsi="Arial" w:cs="Arial"/>
              </w:rPr>
            </w:pPr>
            <w:r>
              <w:rPr>
                <w:rFonts w:ascii="Arial" w:hAnsi="Arial" w:cs="Arial"/>
              </w:rPr>
              <w:t>Demolition of conservatory &amp; erection of single storey rear extension</w:t>
            </w:r>
          </w:p>
        </w:tc>
      </w:tr>
      <w:tr w:rsidR="001F3BB6" w:rsidRPr="00A64210" w14:paraId="45B02AB4" w14:textId="77777777" w:rsidTr="001F3BB6">
        <w:trPr>
          <w:trHeight w:val="266"/>
        </w:trPr>
        <w:tc>
          <w:tcPr>
            <w:tcW w:w="1681" w:type="dxa"/>
            <w:vMerge/>
          </w:tcPr>
          <w:p w14:paraId="6AB6F57B" w14:textId="77777777" w:rsidR="001F3BB6" w:rsidRDefault="001F3BB6" w:rsidP="00163AB4">
            <w:pPr>
              <w:suppressAutoHyphens/>
              <w:spacing w:after="0" w:line="240" w:lineRule="auto"/>
              <w:contextualSpacing/>
              <w:rPr>
                <w:rFonts w:ascii="Arial" w:eastAsia="Times New Roman" w:hAnsi="Arial" w:cs="Arial"/>
                <w:b/>
                <w:lang w:eastAsia="en-GB"/>
              </w:rPr>
            </w:pPr>
          </w:p>
        </w:tc>
        <w:tc>
          <w:tcPr>
            <w:tcW w:w="7953" w:type="dxa"/>
            <w:gridSpan w:val="3"/>
          </w:tcPr>
          <w:p w14:paraId="66158670" w14:textId="27A5A7F4" w:rsidR="001F3BB6" w:rsidRPr="001F3BB6" w:rsidRDefault="001F3BB6" w:rsidP="00163AB4">
            <w:pPr>
              <w:autoSpaceDE w:val="0"/>
              <w:autoSpaceDN w:val="0"/>
              <w:spacing w:after="0" w:line="240" w:lineRule="auto"/>
              <w:contextualSpacing/>
              <w:rPr>
                <w:rFonts w:ascii="Arial" w:hAnsi="Arial" w:cs="Arial"/>
                <w:b/>
                <w:bCs/>
              </w:rPr>
            </w:pPr>
            <w:r>
              <w:rPr>
                <w:rFonts w:ascii="Arial" w:hAnsi="Arial" w:cs="Arial"/>
                <w:b/>
                <w:bCs/>
              </w:rPr>
              <w:t>The following comments to be submitted to the Planning Authority:</w:t>
            </w:r>
          </w:p>
          <w:p w14:paraId="43B65A3A" w14:textId="6528B786" w:rsidR="001F3BB6" w:rsidRDefault="001F3BB6" w:rsidP="00163AB4">
            <w:pPr>
              <w:autoSpaceDE w:val="0"/>
              <w:autoSpaceDN w:val="0"/>
              <w:spacing w:after="0" w:line="240" w:lineRule="auto"/>
              <w:contextualSpacing/>
              <w:rPr>
                <w:rFonts w:ascii="Arial" w:hAnsi="Arial" w:cs="Arial"/>
              </w:rPr>
            </w:pPr>
          </w:p>
        </w:tc>
      </w:tr>
      <w:tr w:rsidR="001F3BB6" w:rsidRPr="00A64210" w14:paraId="76DC5B04" w14:textId="77777777" w:rsidTr="001F3BB6">
        <w:trPr>
          <w:trHeight w:val="266"/>
        </w:trPr>
        <w:tc>
          <w:tcPr>
            <w:tcW w:w="1681" w:type="dxa"/>
            <w:vMerge/>
          </w:tcPr>
          <w:p w14:paraId="7B410F4E" w14:textId="77777777" w:rsidR="001F3BB6" w:rsidRDefault="001F3BB6" w:rsidP="00163AB4">
            <w:pPr>
              <w:suppressAutoHyphens/>
              <w:spacing w:after="0" w:line="240" w:lineRule="auto"/>
              <w:contextualSpacing/>
              <w:rPr>
                <w:rFonts w:ascii="Arial" w:eastAsia="Times New Roman" w:hAnsi="Arial" w:cs="Arial"/>
                <w:b/>
                <w:lang w:eastAsia="en-GB"/>
              </w:rPr>
            </w:pPr>
          </w:p>
        </w:tc>
        <w:tc>
          <w:tcPr>
            <w:tcW w:w="1684" w:type="dxa"/>
          </w:tcPr>
          <w:p w14:paraId="56F08F65" w14:textId="77777777"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P/015</w:t>
            </w:r>
          </w:p>
          <w:p w14:paraId="09F51F0C" w14:textId="78C3E311" w:rsidR="001F3BB6" w:rsidRPr="009002A2"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22/00553/REM</w:t>
            </w:r>
          </w:p>
        </w:tc>
        <w:tc>
          <w:tcPr>
            <w:tcW w:w="2141" w:type="dxa"/>
            <w:shd w:val="clear" w:color="auto" w:fill="auto"/>
          </w:tcPr>
          <w:p w14:paraId="1BB4BEA4" w14:textId="073200AE" w:rsidR="001F3BB6" w:rsidRPr="009002A2"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Land north of Rudloe Drive</w:t>
            </w:r>
          </w:p>
        </w:tc>
        <w:tc>
          <w:tcPr>
            <w:tcW w:w="4128" w:type="dxa"/>
            <w:shd w:val="clear" w:color="auto" w:fill="auto"/>
          </w:tcPr>
          <w:p w14:paraId="000264A9" w14:textId="1B167410" w:rsidR="001F3BB6" w:rsidRPr="00AF00B4" w:rsidRDefault="001F3BB6" w:rsidP="00163AB4">
            <w:pPr>
              <w:autoSpaceDE w:val="0"/>
              <w:autoSpaceDN w:val="0"/>
              <w:spacing w:after="0" w:line="240" w:lineRule="auto"/>
              <w:contextualSpacing/>
              <w:rPr>
                <w:rFonts w:ascii="Arial" w:hAnsi="Arial" w:cs="Arial"/>
              </w:rPr>
            </w:pPr>
            <w:r>
              <w:rPr>
                <w:rFonts w:ascii="Arial" w:hAnsi="Arial" w:cs="Arial"/>
              </w:rPr>
              <w:t>Approval of reserved matters (access, appearance, layout, scale and landscaping) for the construction of 150 dwellings including public open space and infrastructure.</w:t>
            </w:r>
          </w:p>
        </w:tc>
      </w:tr>
      <w:tr w:rsidR="001F3BB6" w:rsidRPr="00A64210" w14:paraId="4F6DB220" w14:textId="77777777" w:rsidTr="004245E2">
        <w:trPr>
          <w:trHeight w:val="266"/>
        </w:trPr>
        <w:tc>
          <w:tcPr>
            <w:tcW w:w="1681" w:type="dxa"/>
            <w:vMerge/>
          </w:tcPr>
          <w:p w14:paraId="7A78B519" w14:textId="77777777" w:rsidR="001F3BB6" w:rsidRDefault="001F3BB6" w:rsidP="00163AB4">
            <w:pPr>
              <w:suppressAutoHyphens/>
              <w:spacing w:after="0" w:line="240" w:lineRule="auto"/>
              <w:contextualSpacing/>
              <w:rPr>
                <w:rFonts w:ascii="Arial" w:eastAsia="Times New Roman" w:hAnsi="Arial" w:cs="Arial"/>
                <w:b/>
                <w:lang w:eastAsia="en-GB"/>
              </w:rPr>
            </w:pPr>
          </w:p>
        </w:tc>
        <w:tc>
          <w:tcPr>
            <w:tcW w:w="7953" w:type="dxa"/>
            <w:gridSpan w:val="3"/>
          </w:tcPr>
          <w:p w14:paraId="1230845E" w14:textId="651B0742" w:rsidR="00547925" w:rsidRDefault="00F0229A" w:rsidP="001F3BB6">
            <w:pPr>
              <w:pStyle w:val="ListParagraph"/>
              <w:numPr>
                <w:ilvl w:val="0"/>
                <w:numId w:val="8"/>
              </w:numPr>
              <w:autoSpaceDE w:val="0"/>
              <w:autoSpaceDN w:val="0"/>
              <w:spacing w:after="0" w:line="240" w:lineRule="auto"/>
              <w:rPr>
                <w:rFonts w:ascii="Arial" w:hAnsi="Arial" w:cs="Arial"/>
              </w:rPr>
            </w:pPr>
            <w:r>
              <w:rPr>
                <w:rFonts w:ascii="Arial" w:hAnsi="Arial" w:cs="Arial"/>
              </w:rPr>
              <w:t>Insufficient</w:t>
            </w:r>
            <w:r w:rsidR="001F3BB6">
              <w:rPr>
                <w:rFonts w:ascii="Arial" w:hAnsi="Arial" w:cs="Arial"/>
              </w:rPr>
              <w:t xml:space="preserve"> space on the side of the stream</w:t>
            </w:r>
            <w:r>
              <w:rPr>
                <w:rFonts w:ascii="Arial" w:hAnsi="Arial" w:cs="Arial"/>
              </w:rPr>
              <w:t xml:space="preserve"> has been made available</w:t>
            </w:r>
            <w:r w:rsidR="00547925">
              <w:rPr>
                <w:rFonts w:ascii="Arial" w:hAnsi="Arial" w:cs="Arial"/>
              </w:rPr>
              <w:t xml:space="preserve"> for the recommended maintenance strip.</w:t>
            </w:r>
          </w:p>
          <w:p w14:paraId="754A6C23" w14:textId="5F70269E" w:rsidR="001F3BB6" w:rsidRDefault="00547925" w:rsidP="001F3BB6">
            <w:pPr>
              <w:pStyle w:val="ListParagraph"/>
              <w:numPr>
                <w:ilvl w:val="0"/>
                <w:numId w:val="8"/>
              </w:numPr>
              <w:autoSpaceDE w:val="0"/>
              <w:autoSpaceDN w:val="0"/>
              <w:spacing w:after="0" w:line="240" w:lineRule="auto"/>
              <w:rPr>
                <w:rFonts w:ascii="Arial" w:hAnsi="Arial" w:cs="Arial"/>
              </w:rPr>
            </w:pPr>
            <w:r>
              <w:rPr>
                <w:rFonts w:ascii="Arial" w:hAnsi="Arial" w:cs="Arial"/>
              </w:rPr>
              <w:t xml:space="preserve">G5, G7 &amp; G8 trees are earmarked for removal and the survey indicates they are not subject to a TPO.  </w:t>
            </w:r>
            <w:r w:rsidR="00F90A12">
              <w:rPr>
                <w:rFonts w:ascii="Arial" w:hAnsi="Arial" w:cs="Arial"/>
              </w:rPr>
              <w:t>It is u</w:t>
            </w:r>
            <w:r w:rsidR="0095715E">
              <w:rPr>
                <w:rFonts w:ascii="Arial" w:hAnsi="Arial" w:cs="Arial"/>
              </w:rPr>
              <w:t xml:space="preserve">nderstood </w:t>
            </w:r>
            <w:r>
              <w:rPr>
                <w:rFonts w:ascii="Arial" w:hAnsi="Arial" w:cs="Arial"/>
              </w:rPr>
              <w:t>TPO’s were attached to all trees on the Kingsway site when outline planning permission was granted. Insufficient justification has been proved for their removal.</w:t>
            </w:r>
          </w:p>
          <w:p w14:paraId="72B38DA8" w14:textId="1C01C1FA" w:rsidR="00F0229A" w:rsidRDefault="00547925" w:rsidP="001F3BB6">
            <w:pPr>
              <w:pStyle w:val="ListParagraph"/>
              <w:numPr>
                <w:ilvl w:val="0"/>
                <w:numId w:val="8"/>
              </w:numPr>
              <w:autoSpaceDE w:val="0"/>
              <w:autoSpaceDN w:val="0"/>
              <w:spacing w:after="0" w:line="240" w:lineRule="auto"/>
              <w:rPr>
                <w:rFonts w:ascii="Arial" w:hAnsi="Arial" w:cs="Arial"/>
              </w:rPr>
            </w:pPr>
            <w:r>
              <w:rPr>
                <w:rFonts w:ascii="Arial" w:hAnsi="Arial" w:cs="Arial"/>
              </w:rPr>
              <w:t xml:space="preserve">The POS allocated for this development is insufficient, the area highlighted has already been included in the </w:t>
            </w:r>
            <w:r w:rsidR="003834D4">
              <w:rPr>
                <w:rFonts w:ascii="Arial" w:hAnsi="Arial" w:cs="Arial"/>
              </w:rPr>
              <w:t xml:space="preserve">original </w:t>
            </w:r>
            <w:r>
              <w:rPr>
                <w:rFonts w:ascii="Arial" w:hAnsi="Arial" w:cs="Arial"/>
              </w:rPr>
              <w:t>POS calculation for</w:t>
            </w:r>
            <w:r w:rsidR="0095715E">
              <w:rPr>
                <w:rFonts w:ascii="Arial" w:hAnsi="Arial" w:cs="Arial"/>
              </w:rPr>
              <w:t xml:space="preserve"> the</w:t>
            </w:r>
            <w:r>
              <w:rPr>
                <w:rFonts w:ascii="Arial" w:hAnsi="Arial" w:cs="Arial"/>
              </w:rPr>
              <w:t xml:space="preserve"> </w:t>
            </w:r>
            <w:r w:rsidR="003834D4">
              <w:rPr>
                <w:rFonts w:ascii="Arial" w:hAnsi="Arial" w:cs="Arial"/>
              </w:rPr>
              <w:t>site</w:t>
            </w:r>
            <w:r w:rsidR="00F0229A">
              <w:rPr>
                <w:rFonts w:ascii="Arial" w:hAnsi="Arial" w:cs="Arial"/>
              </w:rPr>
              <w:t>.</w:t>
            </w:r>
          </w:p>
          <w:p w14:paraId="60A87D42" w14:textId="681512E1" w:rsidR="00547925" w:rsidRDefault="00F0229A" w:rsidP="001F3BB6">
            <w:pPr>
              <w:pStyle w:val="ListParagraph"/>
              <w:numPr>
                <w:ilvl w:val="0"/>
                <w:numId w:val="8"/>
              </w:numPr>
              <w:autoSpaceDE w:val="0"/>
              <w:autoSpaceDN w:val="0"/>
              <w:spacing w:after="0" w:line="240" w:lineRule="auto"/>
              <w:rPr>
                <w:rFonts w:ascii="Arial" w:hAnsi="Arial" w:cs="Arial"/>
              </w:rPr>
            </w:pPr>
            <w:r>
              <w:rPr>
                <w:rFonts w:ascii="Arial" w:hAnsi="Arial" w:cs="Arial"/>
              </w:rPr>
              <w:t xml:space="preserve">The POS has a cricket </w:t>
            </w:r>
            <w:r w:rsidR="003834D4">
              <w:rPr>
                <w:rFonts w:ascii="Arial" w:hAnsi="Arial" w:cs="Arial"/>
              </w:rPr>
              <w:t>wicket,</w:t>
            </w:r>
            <w:r>
              <w:rPr>
                <w:rFonts w:ascii="Arial" w:hAnsi="Arial" w:cs="Arial"/>
              </w:rPr>
              <w:t xml:space="preserve"> and this should be brought back to use and not identified as a football pitch as per the drawings.</w:t>
            </w:r>
            <w:r w:rsidR="00547925">
              <w:rPr>
                <w:rFonts w:ascii="Arial" w:hAnsi="Arial" w:cs="Arial"/>
              </w:rPr>
              <w:t xml:space="preserve"> </w:t>
            </w:r>
          </w:p>
          <w:p w14:paraId="3981757B" w14:textId="6492AB0D" w:rsidR="00F0229A" w:rsidRDefault="00F0229A" w:rsidP="001F3BB6">
            <w:pPr>
              <w:pStyle w:val="ListParagraph"/>
              <w:numPr>
                <w:ilvl w:val="0"/>
                <w:numId w:val="8"/>
              </w:numPr>
              <w:autoSpaceDE w:val="0"/>
              <w:autoSpaceDN w:val="0"/>
              <w:spacing w:after="0" w:line="240" w:lineRule="auto"/>
              <w:rPr>
                <w:rFonts w:ascii="Arial" w:hAnsi="Arial" w:cs="Arial"/>
              </w:rPr>
            </w:pPr>
            <w:r>
              <w:rPr>
                <w:rFonts w:ascii="Arial" w:hAnsi="Arial" w:cs="Arial"/>
              </w:rPr>
              <w:t xml:space="preserve">There are a </w:t>
            </w:r>
            <w:r w:rsidR="0095715E">
              <w:rPr>
                <w:rFonts w:ascii="Arial" w:hAnsi="Arial" w:cs="Arial"/>
              </w:rPr>
              <w:t>few</w:t>
            </w:r>
            <w:r>
              <w:rPr>
                <w:rFonts w:ascii="Arial" w:hAnsi="Arial" w:cs="Arial"/>
              </w:rPr>
              <w:t xml:space="preserve"> properties proposed for the corner of the POS </w:t>
            </w:r>
            <w:r w:rsidR="003834D4">
              <w:rPr>
                <w:rFonts w:ascii="Arial" w:hAnsi="Arial" w:cs="Arial"/>
              </w:rPr>
              <w:t xml:space="preserve">therefore reducing the POS further </w:t>
            </w:r>
            <w:r>
              <w:rPr>
                <w:rFonts w:ascii="Arial" w:hAnsi="Arial" w:cs="Arial"/>
              </w:rPr>
              <w:t>and these should be removed from the proposals.</w:t>
            </w:r>
          </w:p>
          <w:p w14:paraId="6CECDB14" w14:textId="559D73DE" w:rsidR="004F509B" w:rsidRDefault="004F509B" w:rsidP="004F509B">
            <w:pPr>
              <w:pStyle w:val="ListParagraph"/>
              <w:autoSpaceDE w:val="0"/>
              <w:autoSpaceDN w:val="0"/>
              <w:spacing w:after="0" w:line="240" w:lineRule="auto"/>
              <w:rPr>
                <w:rFonts w:ascii="Arial" w:hAnsi="Arial" w:cs="Arial"/>
              </w:rPr>
            </w:pPr>
          </w:p>
          <w:p w14:paraId="1472F12E" w14:textId="77777777" w:rsidR="004F509B" w:rsidRDefault="004F509B" w:rsidP="004F509B">
            <w:pPr>
              <w:pStyle w:val="ListParagraph"/>
              <w:autoSpaceDE w:val="0"/>
              <w:autoSpaceDN w:val="0"/>
              <w:spacing w:after="0" w:line="240" w:lineRule="auto"/>
              <w:rPr>
                <w:rFonts w:ascii="Arial" w:hAnsi="Arial" w:cs="Arial"/>
              </w:rPr>
            </w:pPr>
          </w:p>
          <w:p w14:paraId="4D624E96" w14:textId="26D44C57" w:rsidR="00F0229A" w:rsidRPr="001F3BB6" w:rsidRDefault="00F0229A" w:rsidP="00F0229A">
            <w:pPr>
              <w:pStyle w:val="ListParagraph"/>
              <w:autoSpaceDE w:val="0"/>
              <w:autoSpaceDN w:val="0"/>
              <w:spacing w:after="0" w:line="240" w:lineRule="auto"/>
              <w:rPr>
                <w:rFonts w:ascii="Arial" w:hAnsi="Arial" w:cs="Arial"/>
              </w:rPr>
            </w:pPr>
          </w:p>
        </w:tc>
      </w:tr>
      <w:tr w:rsidR="001F3BB6" w:rsidRPr="00A64210" w14:paraId="35C68142" w14:textId="77777777" w:rsidTr="001F3BB6">
        <w:trPr>
          <w:trHeight w:val="266"/>
        </w:trPr>
        <w:tc>
          <w:tcPr>
            <w:tcW w:w="1681" w:type="dxa"/>
            <w:vMerge/>
          </w:tcPr>
          <w:p w14:paraId="697DCB32" w14:textId="77777777" w:rsidR="001F3BB6" w:rsidRDefault="001F3BB6" w:rsidP="00163AB4">
            <w:pPr>
              <w:suppressAutoHyphens/>
              <w:spacing w:after="0" w:line="240" w:lineRule="auto"/>
              <w:contextualSpacing/>
              <w:rPr>
                <w:rFonts w:ascii="Arial" w:eastAsia="Times New Roman" w:hAnsi="Arial" w:cs="Arial"/>
                <w:b/>
                <w:lang w:eastAsia="en-GB"/>
              </w:rPr>
            </w:pPr>
          </w:p>
        </w:tc>
        <w:tc>
          <w:tcPr>
            <w:tcW w:w="1684" w:type="dxa"/>
          </w:tcPr>
          <w:p w14:paraId="77416AA4" w14:textId="77777777"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P/016</w:t>
            </w:r>
          </w:p>
          <w:p w14:paraId="0211F3DD" w14:textId="77777777"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21/00317/REM</w:t>
            </w:r>
          </w:p>
          <w:p w14:paraId="19E93880" w14:textId="69314EAD" w:rsidR="004F509B" w:rsidRDefault="004F509B"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 xml:space="preserve">22/00355/REM </w:t>
            </w:r>
          </w:p>
        </w:tc>
        <w:tc>
          <w:tcPr>
            <w:tcW w:w="2141" w:type="dxa"/>
            <w:shd w:val="clear" w:color="auto" w:fill="auto"/>
          </w:tcPr>
          <w:p w14:paraId="2329393B" w14:textId="54DB8845" w:rsidR="001F3BB6" w:rsidRDefault="001F3BB6" w:rsidP="00163AB4">
            <w:pPr>
              <w:suppressAutoHyphens/>
              <w:spacing w:after="0" w:line="240" w:lineRule="auto"/>
              <w:contextualSpacing/>
              <w:rPr>
                <w:rFonts w:ascii="Arial" w:eastAsia="Times New Roman" w:hAnsi="Arial" w:cs="Arial"/>
                <w:lang w:eastAsia="en-GB"/>
              </w:rPr>
            </w:pPr>
            <w:r>
              <w:rPr>
                <w:rFonts w:ascii="Arial" w:eastAsia="Times New Roman" w:hAnsi="Arial" w:cs="Arial"/>
                <w:lang w:eastAsia="en-GB"/>
              </w:rPr>
              <w:t>Land adjoining Naas lane</w:t>
            </w:r>
          </w:p>
        </w:tc>
        <w:tc>
          <w:tcPr>
            <w:tcW w:w="4128" w:type="dxa"/>
            <w:shd w:val="clear" w:color="auto" w:fill="auto"/>
          </w:tcPr>
          <w:p w14:paraId="7F853EC8" w14:textId="76DD8BB5" w:rsidR="001F3BB6" w:rsidRDefault="001F3BB6" w:rsidP="00163AB4">
            <w:pPr>
              <w:autoSpaceDE w:val="0"/>
              <w:autoSpaceDN w:val="0"/>
              <w:spacing w:after="0" w:line="240" w:lineRule="auto"/>
              <w:contextualSpacing/>
              <w:rPr>
                <w:rFonts w:ascii="Arial" w:hAnsi="Arial" w:cs="Arial"/>
              </w:rPr>
            </w:pPr>
            <w:r>
              <w:rPr>
                <w:rFonts w:ascii="Arial" w:hAnsi="Arial" w:cs="Arial"/>
              </w:rPr>
              <w:t>Reserved matters, appearance, landscaping, layout &amp; scale for the erection of 97 dwellings, provision of green infrastructure incl. surface water attenuation, play space and other related infrastructure incl. foul water pumping station (pursuant to outline planning permission ref 18/01228/OUT)</w:t>
            </w:r>
          </w:p>
        </w:tc>
      </w:tr>
      <w:tr w:rsidR="001F3BB6" w:rsidRPr="00A64210" w14:paraId="237F09B3" w14:textId="77777777" w:rsidTr="008070C9">
        <w:trPr>
          <w:trHeight w:val="266"/>
        </w:trPr>
        <w:tc>
          <w:tcPr>
            <w:tcW w:w="1681" w:type="dxa"/>
            <w:vMerge/>
          </w:tcPr>
          <w:p w14:paraId="334A3FF8" w14:textId="77777777" w:rsidR="001F3BB6" w:rsidRDefault="001F3BB6" w:rsidP="00163AB4">
            <w:pPr>
              <w:suppressAutoHyphens/>
              <w:spacing w:after="0" w:line="240" w:lineRule="auto"/>
              <w:contextualSpacing/>
              <w:rPr>
                <w:rFonts w:ascii="Arial" w:eastAsia="Times New Roman" w:hAnsi="Arial" w:cs="Arial"/>
                <w:b/>
                <w:lang w:eastAsia="en-GB"/>
              </w:rPr>
            </w:pPr>
          </w:p>
        </w:tc>
        <w:tc>
          <w:tcPr>
            <w:tcW w:w="7953" w:type="dxa"/>
            <w:gridSpan w:val="3"/>
          </w:tcPr>
          <w:p w14:paraId="1F721339" w14:textId="41356D8E" w:rsidR="001F3BB6" w:rsidRDefault="004F509B" w:rsidP="00163AB4">
            <w:pPr>
              <w:autoSpaceDE w:val="0"/>
              <w:autoSpaceDN w:val="0"/>
              <w:spacing w:after="0" w:line="240" w:lineRule="auto"/>
              <w:contextualSpacing/>
              <w:rPr>
                <w:rFonts w:ascii="Arial" w:hAnsi="Arial" w:cs="Arial"/>
              </w:rPr>
            </w:pPr>
            <w:r>
              <w:rPr>
                <w:rFonts w:ascii="Arial" w:hAnsi="Arial" w:cs="Arial"/>
              </w:rPr>
              <w:t>At the time of the meeting proposals were unavailable to view, members resolved to resubmit previous comments as follows:</w:t>
            </w:r>
          </w:p>
          <w:p w14:paraId="6904DF10" w14:textId="77777777" w:rsidR="004F509B" w:rsidRPr="00BA3A1D" w:rsidRDefault="004F509B" w:rsidP="004F509B">
            <w:pPr>
              <w:rPr>
                <w:rFonts w:ascii="Arial" w:hAnsi="Arial" w:cs="Arial"/>
                <w:b/>
                <w:bCs/>
              </w:rPr>
            </w:pPr>
            <w:r w:rsidRPr="00BA3A1D">
              <w:rPr>
                <w:rFonts w:ascii="Arial" w:hAnsi="Arial" w:cs="Arial"/>
                <w:b/>
                <w:bCs/>
              </w:rPr>
              <w:t>21</w:t>
            </w:r>
            <w:r w:rsidRPr="00BA3A1D">
              <w:rPr>
                <w:rFonts w:ascii="Arial" w:hAnsi="Arial" w:cs="Arial"/>
                <w:b/>
                <w:bCs/>
                <w:vertAlign w:val="superscript"/>
              </w:rPr>
              <w:t>st</w:t>
            </w:r>
            <w:r w:rsidRPr="00BA3A1D">
              <w:rPr>
                <w:rFonts w:ascii="Arial" w:hAnsi="Arial" w:cs="Arial"/>
                <w:b/>
                <w:bCs/>
              </w:rPr>
              <w:t xml:space="preserve"> April 2021</w:t>
            </w:r>
          </w:p>
          <w:p w14:paraId="7AEE565B" w14:textId="77777777" w:rsidR="004F509B" w:rsidRDefault="004F509B" w:rsidP="004F509B">
            <w:pPr>
              <w:pStyle w:val="ListParagraph"/>
              <w:numPr>
                <w:ilvl w:val="0"/>
                <w:numId w:val="10"/>
              </w:numPr>
              <w:suppressAutoHyphens/>
              <w:spacing w:after="0" w:line="240" w:lineRule="auto"/>
              <w:ind w:left="671" w:hanging="567"/>
              <w:rPr>
                <w:rFonts w:ascii="Arial" w:eastAsia="Times New Roman" w:hAnsi="Arial" w:cs="Arial"/>
                <w:lang w:eastAsia="en-GB"/>
              </w:rPr>
            </w:pPr>
            <w:r>
              <w:rPr>
                <w:rFonts w:ascii="Arial" w:eastAsia="Times New Roman" w:hAnsi="Arial" w:cs="Arial"/>
                <w:lang w:eastAsia="en-GB"/>
              </w:rPr>
              <w:t>The access and egress infrastructure should be restructured to handle the vehicle movement this development will create, access is on a bend and pedestrian walkways on Naas Lane should be provided and consideration for a reduction in the speed limit should be given.  A full traffic plan should be submitted.</w:t>
            </w:r>
          </w:p>
          <w:p w14:paraId="2473D054" w14:textId="77777777" w:rsidR="004F509B" w:rsidRDefault="004F509B" w:rsidP="004F509B">
            <w:pPr>
              <w:pStyle w:val="ListParagraph"/>
              <w:numPr>
                <w:ilvl w:val="0"/>
                <w:numId w:val="9"/>
              </w:numPr>
              <w:tabs>
                <w:tab w:val="left" w:pos="671"/>
                <w:tab w:val="left" w:pos="3600"/>
              </w:tabs>
              <w:suppressAutoHyphens/>
              <w:spacing w:after="0" w:line="240" w:lineRule="auto"/>
              <w:ind w:left="671" w:hanging="567"/>
              <w:rPr>
                <w:rFonts w:ascii="Arial" w:eastAsia="Times New Roman" w:hAnsi="Arial" w:cs="Arial"/>
                <w:lang w:eastAsia="en-GB"/>
              </w:rPr>
            </w:pPr>
            <w:r>
              <w:rPr>
                <w:rFonts w:ascii="Arial" w:eastAsia="Times New Roman" w:hAnsi="Arial" w:cs="Arial"/>
                <w:lang w:eastAsia="en-GB"/>
              </w:rPr>
              <w:t>CIL contribution should be requested for improvements to formal sports facilities at Kingsway Sports Pavilion &amp; Waterwells Sports Centre.</w:t>
            </w:r>
          </w:p>
          <w:p w14:paraId="0A0BF651" w14:textId="77777777" w:rsidR="004F509B" w:rsidRPr="00BA3A1D" w:rsidRDefault="004F509B" w:rsidP="004F509B">
            <w:pPr>
              <w:tabs>
                <w:tab w:val="left" w:pos="671"/>
                <w:tab w:val="left" w:pos="3600"/>
              </w:tabs>
              <w:suppressAutoHyphens/>
              <w:spacing w:after="0" w:line="240" w:lineRule="auto"/>
              <w:rPr>
                <w:rFonts w:ascii="Arial" w:eastAsia="Times New Roman" w:hAnsi="Arial" w:cs="Arial"/>
                <w:lang w:eastAsia="en-GB"/>
              </w:rPr>
            </w:pPr>
          </w:p>
          <w:p w14:paraId="07F54610" w14:textId="4B733570" w:rsidR="004F509B" w:rsidRPr="00BA3A1D" w:rsidRDefault="004F509B" w:rsidP="004F509B">
            <w:pPr>
              <w:rPr>
                <w:rFonts w:ascii="Arial" w:hAnsi="Arial" w:cs="Arial"/>
                <w:b/>
                <w:bCs/>
              </w:rPr>
            </w:pPr>
            <w:r w:rsidRPr="00BA3A1D">
              <w:rPr>
                <w:rFonts w:ascii="Arial" w:hAnsi="Arial" w:cs="Arial"/>
                <w:b/>
                <w:bCs/>
              </w:rPr>
              <w:t>20</w:t>
            </w:r>
            <w:r w:rsidRPr="00BA3A1D">
              <w:rPr>
                <w:rFonts w:ascii="Arial" w:hAnsi="Arial" w:cs="Arial"/>
                <w:b/>
                <w:bCs/>
                <w:vertAlign w:val="superscript"/>
              </w:rPr>
              <w:t>th</w:t>
            </w:r>
            <w:r w:rsidRPr="00BA3A1D">
              <w:rPr>
                <w:rFonts w:ascii="Arial" w:hAnsi="Arial" w:cs="Arial"/>
                <w:b/>
                <w:bCs/>
              </w:rPr>
              <w:t xml:space="preserve"> October</w:t>
            </w:r>
            <w:r w:rsidR="00715323">
              <w:rPr>
                <w:rFonts w:ascii="Arial" w:hAnsi="Arial" w:cs="Arial"/>
                <w:b/>
                <w:bCs/>
              </w:rPr>
              <w:t xml:space="preserve"> 2021</w:t>
            </w:r>
          </w:p>
          <w:p w14:paraId="678D95F9" w14:textId="77777777" w:rsidR="004F509B" w:rsidRPr="004B438C" w:rsidRDefault="004F509B" w:rsidP="004F509B">
            <w:pPr>
              <w:pStyle w:val="xmsonormal"/>
              <w:numPr>
                <w:ilvl w:val="0"/>
                <w:numId w:val="12"/>
              </w:numPr>
              <w:shd w:val="clear" w:color="auto" w:fill="FFFFFF"/>
              <w:spacing w:before="0" w:beforeAutospacing="0" w:after="0" w:afterAutospacing="0"/>
              <w:rPr>
                <w:rFonts w:ascii="Arial" w:hAnsi="Arial" w:cs="Arial"/>
                <w:color w:val="201F1E"/>
                <w:sz w:val="22"/>
                <w:szCs w:val="22"/>
              </w:rPr>
            </w:pPr>
            <w:r>
              <w:rPr>
                <w:rFonts w:ascii="Arial" w:hAnsi="Arial" w:cs="Arial"/>
                <w:color w:val="201F1E"/>
                <w:sz w:val="22"/>
                <w:szCs w:val="22"/>
              </w:rPr>
              <w:t xml:space="preserve">Policy INF2 Flood Risk Management of the JCS states ‘proposals must not increase the level of risk to the safety of occupiers of a site, the local community or the wider environment either on site or elsewhere.’ The </w:t>
            </w:r>
            <w:r w:rsidRPr="004B438C">
              <w:rPr>
                <w:rFonts w:ascii="Arial" w:hAnsi="Arial" w:cs="Arial"/>
                <w:color w:val="201F1E"/>
                <w:sz w:val="22"/>
                <w:szCs w:val="22"/>
              </w:rPr>
              <w:t>application makes no indication of how to deal with</w:t>
            </w:r>
            <w:r>
              <w:rPr>
                <w:rFonts w:ascii="Arial" w:hAnsi="Arial" w:cs="Arial"/>
                <w:color w:val="201F1E"/>
                <w:sz w:val="22"/>
                <w:szCs w:val="22"/>
              </w:rPr>
              <w:t xml:space="preserve"> the</w:t>
            </w:r>
            <w:r w:rsidRPr="004B438C">
              <w:rPr>
                <w:rFonts w:ascii="Arial" w:hAnsi="Arial" w:cs="Arial"/>
                <w:color w:val="201F1E"/>
                <w:sz w:val="22"/>
                <w:szCs w:val="22"/>
              </w:rPr>
              <w:t xml:space="preserve"> Flood Risk.</w:t>
            </w:r>
          </w:p>
          <w:p w14:paraId="3DBF5A35" w14:textId="77777777" w:rsidR="004F509B" w:rsidRPr="004B438C" w:rsidRDefault="004F509B" w:rsidP="004F509B">
            <w:pPr>
              <w:pStyle w:val="xmsonormal"/>
              <w:shd w:val="clear" w:color="auto" w:fill="FFFFFF"/>
              <w:spacing w:before="0" w:beforeAutospacing="0" w:after="0" w:afterAutospacing="0"/>
              <w:ind w:left="768"/>
              <w:rPr>
                <w:rFonts w:ascii="Arial" w:hAnsi="Arial" w:cs="Arial"/>
                <w:color w:val="201F1E"/>
                <w:sz w:val="22"/>
                <w:szCs w:val="22"/>
              </w:rPr>
            </w:pPr>
            <w:r w:rsidRPr="004B438C">
              <w:rPr>
                <w:rFonts w:ascii="Arial" w:hAnsi="Arial" w:cs="Arial"/>
                <w:color w:val="201F1E"/>
                <w:sz w:val="22"/>
                <w:szCs w:val="22"/>
              </w:rPr>
              <w:t>There should be no increase in rate and velocity of run off from the site over and above that from the greenfield state:  up to and including all rainfall events of 2yr, 5yr, 10yr, 30yr and 1 in 100 year frequency,</w:t>
            </w:r>
            <w:r>
              <w:rPr>
                <w:rFonts w:ascii="Arial" w:hAnsi="Arial" w:cs="Arial"/>
                <w:color w:val="201F1E"/>
                <w:sz w:val="22"/>
                <w:szCs w:val="22"/>
              </w:rPr>
              <w:t xml:space="preserve"> </w:t>
            </w:r>
            <w:r w:rsidRPr="004B438C">
              <w:rPr>
                <w:rFonts w:ascii="Arial" w:hAnsi="Arial" w:cs="Arial"/>
                <w:color w:val="201F1E"/>
                <w:sz w:val="22"/>
                <w:szCs w:val="22"/>
              </w:rPr>
              <w:t>of 15min, 30min, 60min, 120min, 240min and 480 minute duration.</w:t>
            </w:r>
          </w:p>
          <w:p w14:paraId="70F47A8B" w14:textId="77777777" w:rsidR="004F509B" w:rsidRPr="004B438C" w:rsidRDefault="004F509B" w:rsidP="004F509B">
            <w:pPr>
              <w:pStyle w:val="xmsonormal"/>
              <w:shd w:val="clear" w:color="auto" w:fill="FFFFFF"/>
              <w:spacing w:before="0" w:beforeAutospacing="0" w:after="0" w:afterAutospacing="0"/>
              <w:ind w:left="768"/>
              <w:rPr>
                <w:rFonts w:ascii="Arial" w:hAnsi="Arial" w:cs="Arial"/>
                <w:color w:val="201F1E"/>
                <w:sz w:val="22"/>
                <w:szCs w:val="22"/>
              </w:rPr>
            </w:pPr>
            <w:r w:rsidRPr="004B438C">
              <w:rPr>
                <w:rFonts w:ascii="Arial" w:hAnsi="Arial" w:cs="Arial"/>
                <w:color w:val="201F1E"/>
                <w:sz w:val="22"/>
                <w:szCs w:val="22"/>
              </w:rPr>
              <w:t>Storage should be provided on site to attenuate all flows leaving the site such that the rate (litres per second) and velocity (metres per second) of runoff does not exceed the runoff from a greenfield site;</w:t>
            </w:r>
            <w:r>
              <w:rPr>
                <w:rFonts w:ascii="Arial" w:hAnsi="Arial" w:cs="Arial"/>
                <w:color w:val="201F1E"/>
                <w:sz w:val="22"/>
                <w:szCs w:val="22"/>
              </w:rPr>
              <w:t xml:space="preserve"> </w:t>
            </w:r>
            <w:r w:rsidRPr="004B438C">
              <w:rPr>
                <w:rFonts w:ascii="Arial" w:hAnsi="Arial" w:cs="Arial"/>
                <w:color w:val="201F1E"/>
                <w:sz w:val="22"/>
                <w:szCs w:val="22"/>
              </w:rPr>
              <w:t xml:space="preserve"> such storage should be capable of accommodating the flows for all the above events, plus 40% of gross volume predicted to be required (i.e. the climate change contingency).</w:t>
            </w:r>
            <w:r>
              <w:rPr>
                <w:rFonts w:ascii="Arial" w:hAnsi="Arial" w:cs="Arial"/>
                <w:color w:val="201F1E"/>
                <w:sz w:val="22"/>
                <w:szCs w:val="22"/>
              </w:rPr>
              <w:t xml:space="preserve"> </w:t>
            </w:r>
            <w:r w:rsidRPr="004B438C">
              <w:rPr>
                <w:rFonts w:ascii="Arial" w:hAnsi="Arial" w:cs="Arial"/>
                <w:color w:val="201F1E"/>
                <w:sz w:val="22"/>
                <w:szCs w:val="22"/>
              </w:rPr>
              <w:t>Maintenance requirements of such drainage should be detailed.</w:t>
            </w:r>
          </w:p>
          <w:p w14:paraId="6E0E17C9" w14:textId="77777777" w:rsidR="004F509B" w:rsidRDefault="004F509B" w:rsidP="004F509B">
            <w:pPr>
              <w:pStyle w:val="ListParagraph"/>
              <w:numPr>
                <w:ilvl w:val="0"/>
                <w:numId w:val="11"/>
              </w:numPr>
              <w:tabs>
                <w:tab w:val="left" w:pos="746"/>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Foul water discharge must be directed to the trunk sewer as all sewers on the Kingsway estate were designed solely for the properties on Kingsway.</w:t>
            </w:r>
          </w:p>
          <w:p w14:paraId="2DB36C70" w14:textId="77777777" w:rsidR="004F509B" w:rsidRDefault="004F509B" w:rsidP="004F509B">
            <w:pPr>
              <w:pStyle w:val="ListParagraph"/>
              <w:numPr>
                <w:ilvl w:val="0"/>
                <w:numId w:val="11"/>
              </w:numPr>
              <w:tabs>
                <w:tab w:val="left" w:pos="746"/>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Create pedestrian footpaths with streetlights on both sides of the highway linking the proposals to Naas Lane and the Waterwells Business Park. The footpaths within the estate should link to the existing footpaths EQ19 &amp; EQ20.</w:t>
            </w:r>
          </w:p>
          <w:p w14:paraId="5753C640" w14:textId="77777777" w:rsidR="004F509B" w:rsidRDefault="004F509B" w:rsidP="004F509B">
            <w:pPr>
              <w:pStyle w:val="ListParagraph"/>
              <w:numPr>
                <w:ilvl w:val="0"/>
                <w:numId w:val="11"/>
              </w:numPr>
              <w:tabs>
                <w:tab w:val="left" w:pos="746"/>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Consider some traffic calming measures in Naas Lane and improvements to the approaches around the railway bridge.</w:t>
            </w:r>
          </w:p>
          <w:p w14:paraId="43E95C9E" w14:textId="77777777" w:rsidR="004F509B" w:rsidRDefault="004F509B" w:rsidP="004F509B">
            <w:pPr>
              <w:pStyle w:val="ListParagraph"/>
              <w:numPr>
                <w:ilvl w:val="0"/>
                <w:numId w:val="11"/>
              </w:numPr>
              <w:tabs>
                <w:tab w:val="left" w:pos="746"/>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Distribute the social housing throughout the estate.</w:t>
            </w:r>
          </w:p>
          <w:p w14:paraId="6A92EB4B" w14:textId="77777777" w:rsidR="004F509B" w:rsidRDefault="004F509B" w:rsidP="004F509B">
            <w:pPr>
              <w:pStyle w:val="ListParagraph"/>
              <w:numPr>
                <w:ilvl w:val="0"/>
                <w:numId w:val="11"/>
              </w:numPr>
              <w:tabs>
                <w:tab w:val="left" w:pos="746"/>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Private parking spaces to be permanently and clearly marked to the property number.</w:t>
            </w:r>
          </w:p>
          <w:p w14:paraId="21598A8B" w14:textId="77777777" w:rsidR="004F509B" w:rsidRDefault="004F509B" w:rsidP="004F509B">
            <w:pPr>
              <w:pStyle w:val="ListParagraph"/>
              <w:numPr>
                <w:ilvl w:val="0"/>
                <w:numId w:val="11"/>
              </w:numPr>
              <w:tabs>
                <w:tab w:val="left" w:pos="746"/>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All fences to be provided with concrete posts.</w:t>
            </w:r>
          </w:p>
          <w:p w14:paraId="0324B85D" w14:textId="77777777" w:rsidR="004F509B" w:rsidRDefault="004F509B" w:rsidP="004F509B">
            <w:pPr>
              <w:pStyle w:val="ListParagraph"/>
              <w:numPr>
                <w:ilvl w:val="0"/>
                <w:numId w:val="11"/>
              </w:numPr>
              <w:tabs>
                <w:tab w:val="left" w:pos="746"/>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 xml:space="preserve">Seek developer contributions of £70,000 to upgrade the synthetic surface on the all-weather training facility at Waterwells Sports Centre. </w:t>
            </w:r>
          </w:p>
          <w:p w14:paraId="5204F6DB" w14:textId="3A606792" w:rsidR="004F509B" w:rsidRDefault="004F509B" w:rsidP="00163AB4">
            <w:pPr>
              <w:autoSpaceDE w:val="0"/>
              <w:autoSpaceDN w:val="0"/>
              <w:spacing w:after="0" w:line="240" w:lineRule="auto"/>
              <w:contextualSpacing/>
              <w:rPr>
                <w:rFonts w:ascii="Arial" w:hAnsi="Arial" w:cs="Arial"/>
              </w:rPr>
            </w:pPr>
          </w:p>
        </w:tc>
      </w:tr>
      <w:tr w:rsidR="00A64210" w:rsidRPr="00A64210" w14:paraId="6C2BEFDD" w14:textId="77777777" w:rsidTr="001F3BB6">
        <w:trPr>
          <w:trHeight w:val="266"/>
        </w:trPr>
        <w:tc>
          <w:tcPr>
            <w:tcW w:w="1681" w:type="dxa"/>
            <w:shd w:val="clear" w:color="auto" w:fill="auto"/>
          </w:tcPr>
          <w:p w14:paraId="4EA77B2C" w14:textId="09AF5CCD" w:rsidR="00A64210" w:rsidRPr="00A64210" w:rsidRDefault="00673AE9"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PD.023/22-23</w:t>
            </w:r>
          </w:p>
        </w:tc>
        <w:tc>
          <w:tcPr>
            <w:tcW w:w="7953" w:type="dxa"/>
            <w:gridSpan w:val="3"/>
            <w:shd w:val="clear" w:color="auto" w:fill="auto"/>
          </w:tcPr>
          <w:p w14:paraId="0A2D1CA2" w14:textId="77777777" w:rsidR="00A64210" w:rsidRPr="00A64210" w:rsidRDefault="00A64210" w:rsidP="00163AB4">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Correspondence</w:t>
            </w:r>
          </w:p>
          <w:p w14:paraId="58D51BB4" w14:textId="77777777" w:rsidR="0004715B" w:rsidRDefault="00452F78" w:rsidP="00163AB4">
            <w:pPr>
              <w:pStyle w:val="ListParagraph"/>
              <w:tabs>
                <w:tab w:val="left" w:pos="0"/>
                <w:tab w:val="left" w:pos="3600"/>
              </w:tabs>
              <w:suppressAutoHyphens/>
              <w:spacing w:after="0" w:line="240" w:lineRule="auto"/>
              <w:ind w:left="380" w:hanging="380"/>
              <w:jc w:val="both"/>
              <w:rPr>
                <w:rFonts w:ascii="Arial" w:eastAsia="Times New Roman" w:hAnsi="Arial" w:cs="Arial"/>
                <w:lang w:eastAsia="en-GB"/>
              </w:rPr>
            </w:pPr>
            <w:r>
              <w:rPr>
                <w:rFonts w:ascii="Arial" w:eastAsia="Times New Roman" w:hAnsi="Arial" w:cs="Arial"/>
                <w:lang w:eastAsia="en-GB"/>
              </w:rPr>
              <w:t>Gloucester City Council</w:t>
            </w:r>
          </w:p>
          <w:p w14:paraId="76D3DBE9" w14:textId="071AE14E" w:rsidR="00452F78" w:rsidRDefault="00452F78" w:rsidP="00163AB4">
            <w:pPr>
              <w:pStyle w:val="ListParagraph"/>
              <w:numPr>
                <w:ilvl w:val="0"/>
                <w:numId w:val="7"/>
              </w:numPr>
              <w:tabs>
                <w:tab w:val="left" w:pos="0"/>
                <w:tab w:val="left" w:pos="3600"/>
              </w:tabs>
              <w:suppressAutoHyphens/>
              <w:spacing w:after="0" w:line="240" w:lineRule="auto"/>
              <w:jc w:val="both"/>
              <w:rPr>
                <w:rFonts w:ascii="Arial" w:eastAsia="Times New Roman" w:hAnsi="Arial" w:cs="Arial"/>
                <w:lang w:eastAsia="en-GB"/>
              </w:rPr>
            </w:pPr>
            <w:r>
              <w:rPr>
                <w:rFonts w:ascii="Arial" w:eastAsia="Times New Roman" w:hAnsi="Arial" w:cs="Arial"/>
                <w:lang w:eastAsia="en-GB"/>
              </w:rPr>
              <w:t>P/1</w:t>
            </w:r>
            <w:r w:rsidR="009F6759">
              <w:rPr>
                <w:rFonts w:ascii="Arial" w:eastAsia="Times New Roman" w:hAnsi="Arial" w:cs="Arial"/>
                <w:lang w:eastAsia="en-GB"/>
              </w:rPr>
              <w:t>7</w:t>
            </w:r>
            <w:r>
              <w:rPr>
                <w:rFonts w:ascii="Arial" w:eastAsia="Times New Roman" w:hAnsi="Arial" w:cs="Arial"/>
                <w:lang w:eastAsia="en-GB"/>
              </w:rPr>
              <w:t xml:space="preserve"> – 22/00461/LAW, 198 Church Drive, Single storey replacement conservatory at rear.</w:t>
            </w:r>
          </w:p>
          <w:p w14:paraId="194C6DA9" w14:textId="20B139FD" w:rsidR="00452F78" w:rsidRDefault="00452F78" w:rsidP="00163AB4">
            <w:pPr>
              <w:pStyle w:val="ListParagraph"/>
              <w:numPr>
                <w:ilvl w:val="0"/>
                <w:numId w:val="7"/>
              </w:numPr>
              <w:tabs>
                <w:tab w:val="left" w:pos="0"/>
                <w:tab w:val="left" w:pos="3600"/>
              </w:tabs>
              <w:suppressAutoHyphens/>
              <w:spacing w:after="0" w:line="240" w:lineRule="auto"/>
              <w:jc w:val="both"/>
              <w:rPr>
                <w:rFonts w:ascii="Arial" w:eastAsia="Times New Roman" w:hAnsi="Arial" w:cs="Arial"/>
                <w:lang w:eastAsia="en-GB"/>
              </w:rPr>
            </w:pPr>
            <w:r>
              <w:rPr>
                <w:rFonts w:ascii="Arial" w:eastAsia="Times New Roman" w:hAnsi="Arial" w:cs="Arial"/>
                <w:lang w:eastAsia="en-GB"/>
              </w:rPr>
              <w:lastRenderedPageBreak/>
              <w:t>P/01</w:t>
            </w:r>
            <w:r w:rsidR="009F6759">
              <w:rPr>
                <w:rFonts w:ascii="Arial" w:eastAsia="Times New Roman" w:hAnsi="Arial" w:cs="Arial"/>
                <w:lang w:eastAsia="en-GB"/>
              </w:rPr>
              <w:t>8</w:t>
            </w:r>
            <w:r>
              <w:rPr>
                <w:rFonts w:ascii="Arial" w:eastAsia="Times New Roman" w:hAnsi="Arial" w:cs="Arial"/>
                <w:lang w:eastAsia="en-GB"/>
              </w:rPr>
              <w:t xml:space="preserve"> – 22/00449/LAW, Unit 12 Kingsway Business Park, Naas </w:t>
            </w:r>
            <w:r w:rsidR="004F509B">
              <w:rPr>
                <w:rFonts w:ascii="Arial" w:eastAsia="Times New Roman" w:hAnsi="Arial" w:cs="Arial"/>
                <w:lang w:eastAsia="en-GB"/>
              </w:rPr>
              <w:t>L</w:t>
            </w:r>
            <w:r>
              <w:rPr>
                <w:rFonts w:ascii="Arial" w:eastAsia="Times New Roman" w:hAnsi="Arial" w:cs="Arial"/>
                <w:lang w:eastAsia="en-GB"/>
              </w:rPr>
              <w:t xml:space="preserve">ane, Use of the premises as use Class E of Part A, Schedule 2 </w:t>
            </w:r>
            <w:r w:rsidR="006B249A">
              <w:rPr>
                <w:rFonts w:ascii="Arial" w:eastAsia="Times New Roman" w:hAnsi="Arial" w:cs="Arial"/>
                <w:lang w:eastAsia="en-GB"/>
              </w:rPr>
              <w:t>o</w:t>
            </w:r>
            <w:r>
              <w:rPr>
                <w:rFonts w:ascii="Arial" w:eastAsia="Times New Roman" w:hAnsi="Arial" w:cs="Arial"/>
                <w:lang w:eastAsia="en-GB"/>
              </w:rPr>
              <w:t>f the Town &amp; Country Planning Use Classes Order 1987 (as amended)</w:t>
            </w:r>
          </w:p>
          <w:p w14:paraId="0083E5E0" w14:textId="04567A2E" w:rsidR="004F509B" w:rsidRDefault="004F509B" w:rsidP="004F509B">
            <w:pPr>
              <w:tabs>
                <w:tab w:val="left" w:pos="0"/>
                <w:tab w:val="left" w:pos="3600"/>
              </w:tabs>
              <w:suppressAutoHyphens/>
              <w:spacing w:after="0" w:line="240" w:lineRule="auto"/>
              <w:ind w:left="360"/>
              <w:jc w:val="both"/>
              <w:rPr>
                <w:rFonts w:ascii="Arial" w:eastAsia="Times New Roman" w:hAnsi="Arial" w:cs="Arial"/>
                <w:lang w:eastAsia="en-GB"/>
              </w:rPr>
            </w:pPr>
            <w:r>
              <w:rPr>
                <w:rFonts w:ascii="Arial" w:eastAsia="Times New Roman" w:hAnsi="Arial" w:cs="Arial"/>
                <w:lang w:eastAsia="en-GB"/>
              </w:rPr>
              <w:t>The above items were noted.</w:t>
            </w:r>
          </w:p>
          <w:p w14:paraId="69693656" w14:textId="77777777" w:rsidR="004F509B" w:rsidRPr="004F509B" w:rsidRDefault="004F509B" w:rsidP="004F509B">
            <w:pPr>
              <w:tabs>
                <w:tab w:val="left" w:pos="0"/>
                <w:tab w:val="left" w:pos="3600"/>
              </w:tabs>
              <w:suppressAutoHyphens/>
              <w:spacing w:after="0" w:line="240" w:lineRule="auto"/>
              <w:ind w:left="360"/>
              <w:jc w:val="both"/>
              <w:rPr>
                <w:rFonts w:ascii="Arial" w:eastAsia="Times New Roman" w:hAnsi="Arial" w:cs="Arial"/>
                <w:lang w:eastAsia="en-GB"/>
              </w:rPr>
            </w:pPr>
          </w:p>
          <w:p w14:paraId="75EF4C16" w14:textId="3DA92C1B" w:rsidR="00155F91" w:rsidRDefault="00155F91" w:rsidP="00163AB4">
            <w:pPr>
              <w:pStyle w:val="ListParagraph"/>
              <w:numPr>
                <w:ilvl w:val="0"/>
                <w:numId w:val="7"/>
              </w:numPr>
              <w:tabs>
                <w:tab w:val="left" w:pos="0"/>
                <w:tab w:val="left" w:pos="3600"/>
              </w:tabs>
              <w:suppressAutoHyphens/>
              <w:spacing w:after="0" w:line="240" w:lineRule="auto"/>
              <w:jc w:val="both"/>
              <w:rPr>
                <w:rFonts w:ascii="Arial" w:eastAsia="Times New Roman" w:hAnsi="Arial" w:cs="Arial"/>
                <w:lang w:eastAsia="en-GB"/>
              </w:rPr>
            </w:pPr>
            <w:r>
              <w:rPr>
                <w:rFonts w:ascii="Arial" w:eastAsia="Times New Roman" w:hAnsi="Arial" w:cs="Arial"/>
                <w:lang w:eastAsia="en-GB"/>
              </w:rPr>
              <w:t>City Plan Modification Consultation</w:t>
            </w:r>
          </w:p>
          <w:p w14:paraId="6B5DB7C3" w14:textId="75AA4FF4" w:rsidR="00452F78" w:rsidRDefault="00715323" w:rsidP="007C59B4">
            <w:pPr>
              <w:tabs>
                <w:tab w:val="left" w:pos="753"/>
                <w:tab w:val="left" w:pos="3600"/>
              </w:tabs>
              <w:suppressAutoHyphens/>
              <w:spacing w:after="0" w:line="240" w:lineRule="auto"/>
              <w:ind w:left="753"/>
              <w:contextualSpacing/>
              <w:rPr>
                <w:rFonts w:ascii="Arial" w:eastAsia="Times New Roman" w:hAnsi="Arial" w:cs="Arial"/>
                <w:lang w:eastAsia="en-GB"/>
              </w:rPr>
            </w:pPr>
            <w:r>
              <w:rPr>
                <w:rFonts w:ascii="Arial" w:eastAsia="Times New Roman" w:hAnsi="Arial" w:cs="Arial"/>
                <w:lang w:eastAsia="en-GB"/>
              </w:rPr>
              <w:t>Policy C6 – the Cordon Sanitaire should be extended and protected.  Insufficient in size, considerable issues, overflow and pollution witnessed over the canal at Sims Lane &amp; Rea</w:t>
            </w:r>
            <w:r w:rsidR="007C59B4">
              <w:rPr>
                <w:rFonts w:ascii="Arial" w:eastAsia="Times New Roman" w:hAnsi="Arial" w:cs="Arial"/>
                <w:lang w:eastAsia="en-GB"/>
              </w:rPr>
              <w:t xml:space="preserve"> Lane</w:t>
            </w:r>
            <w:r>
              <w:rPr>
                <w:rFonts w:ascii="Arial" w:eastAsia="Times New Roman" w:hAnsi="Arial" w:cs="Arial"/>
                <w:lang w:eastAsia="en-GB"/>
              </w:rPr>
              <w:t>.</w:t>
            </w:r>
          </w:p>
          <w:p w14:paraId="21CA2F2A" w14:textId="554D6EF8" w:rsidR="007C59B4" w:rsidRDefault="007C59B4" w:rsidP="007C59B4">
            <w:pPr>
              <w:tabs>
                <w:tab w:val="left" w:pos="753"/>
                <w:tab w:val="left" w:pos="3600"/>
              </w:tabs>
              <w:suppressAutoHyphens/>
              <w:spacing w:after="0" w:line="240" w:lineRule="auto"/>
              <w:ind w:left="753"/>
              <w:contextualSpacing/>
              <w:rPr>
                <w:rFonts w:ascii="Arial" w:eastAsia="Times New Roman" w:hAnsi="Arial" w:cs="Arial"/>
                <w:lang w:eastAsia="en-GB"/>
              </w:rPr>
            </w:pPr>
            <w:r>
              <w:rPr>
                <w:rFonts w:ascii="Arial" w:eastAsia="Times New Roman" w:hAnsi="Arial" w:cs="Arial"/>
                <w:lang w:eastAsia="en-GB"/>
              </w:rPr>
              <w:t>Policy A2</w:t>
            </w:r>
            <w:r w:rsidR="00551FBB">
              <w:rPr>
                <w:rFonts w:ascii="Arial" w:eastAsia="Times New Roman" w:hAnsi="Arial" w:cs="Arial"/>
                <w:lang w:eastAsia="en-GB"/>
              </w:rPr>
              <w:t xml:space="preserve"> – Residential properties are not suitable for conversion to care home in Quedgeley.  Quedgeley is densely populated, and care homes and homes of multiple occupation create a noise disturbance which is unacceptable in these areas.</w:t>
            </w:r>
          </w:p>
          <w:p w14:paraId="16A711FD" w14:textId="3504E2BE" w:rsidR="00551FBB" w:rsidRDefault="00551FBB" w:rsidP="007C59B4">
            <w:pPr>
              <w:tabs>
                <w:tab w:val="left" w:pos="753"/>
                <w:tab w:val="left" w:pos="3600"/>
              </w:tabs>
              <w:suppressAutoHyphens/>
              <w:spacing w:after="0" w:line="240" w:lineRule="auto"/>
              <w:ind w:left="753"/>
              <w:contextualSpacing/>
              <w:rPr>
                <w:rFonts w:ascii="Arial" w:eastAsia="Times New Roman" w:hAnsi="Arial" w:cs="Arial"/>
                <w:lang w:eastAsia="en-GB"/>
              </w:rPr>
            </w:pPr>
            <w:r>
              <w:rPr>
                <w:rFonts w:ascii="Arial" w:eastAsia="Times New Roman" w:hAnsi="Arial" w:cs="Arial"/>
                <w:lang w:eastAsia="en-GB"/>
              </w:rPr>
              <w:t xml:space="preserve">Policy G1 create designated </w:t>
            </w:r>
            <w:r w:rsidR="00BD0B3B">
              <w:rPr>
                <w:rFonts w:ascii="Arial" w:eastAsia="Times New Roman" w:hAnsi="Arial" w:cs="Arial"/>
                <w:lang w:eastAsia="en-GB"/>
              </w:rPr>
              <w:t>off-street</w:t>
            </w:r>
            <w:r>
              <w:rPr>
                <w:rFonts w:ascii="Arial" w:eastAsia="Times New Roman" w:hAnsi="Arial" w:cs="Arial"/>
                <w:lang w:eastAsia="en-GB"/>
              </w:rPr>
              <w:t xml:space="preserve"> parking per dwelling to avoid conflict between residents.  The current policy is failing the community.</w:t>
            </w:r>
          </w:p>
          <w:p w14:paraId="68053CB2" w14:textId="555073E6" w:rsidR="00551FBB" w:rsidRDefault="00551FBB" w:rsidP="007C59B4">
            <w:pPr>
              <w:tabs>
                <w:tab w:val="left" w:pos="753"/>
                <w:tab w:val="left" w:pos="3600"/>
              </w:tabs>
              <w:suppressAutoHyphens/>
              <w:spacing w:after="0" w:line="240" w:lineRule="auto"/>
              <w:ind w:left="753"/>
              <w:contextualSpacing/>
              <w:rPr>
                <w:rFonts w:ascii="Arial" w:eastAsia="Times New Roman" w:hAnsi="Arial" w:cs="Arial"/>
                <w:lang w:eastAsia="en-GB"/>
              </w:rPr>
            </w:pPr>
            <w:r>
              <w:rPr>
                <w:rFonts w:ascii="Arial" w:eastAsia="Times New Roman" w:hAnsi="Arial" w:cs="Arial"/>
                <w:lang w:eastAsia="en-GB"/>
              </w:rPr>
              <w:t>Policy G6 all new developments to be provided with high quality fibre broadband at the construction stage for future connection to properties.</w:t>
            </w:r>
          </w:p>
          <w:p w14:paraId="0A7B2DE7" w14:textId="329CA73F" w:rsidR="00551FBB" w:rsidRDefault="00551FBB" w:rsidP="007C59B4">
            <w:pPr>
              <w:tabs>
                <w:tab w:val="left" w:pos="753"/>
                <w:tab w:val="left" w:pos="3600"/>
              </w:tabs>
              <w:suppressAutoHyphens/>
              <w:spacing w:after="0" w:line="240" w:lineRule="auto"/>
              <w:ind w:left="753"/>
              <w:contextualSpacing/>
              <w:rPr>
                <w:rFonts w:ascii="Arial" w:eastAsia="Times New Roman" w:hAnsi="Arial" w:cs="Arial"/>
                <w:lang w:eastAsia="en-GB"/>
              </w:rPr>
            </w:pPr>
          </w:p>
          <w:p w14:paraId="3EC8FBCC" w14:textId="3C0A94BA" w:rsidR="00551FBB" w:rsidRDefault="00115513" w:rsidP="00115513">
            <w:pPr>
              <w:pStyle w:val="ListParagraph"/>
              <w:numPr>
                <w:ilvl w:val="0"/>
                <w:numId w:val="7"/>
              </w:numPr>
              <w:tabs>
                <w:tab w:val="left" w:pos="753"/>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Gloucester City Council, 97 dwellings off Naas Lane Street name suggestions</w:t>
            </w:r>
          </w:p>
          <w:p w14:paraId="21A838FA" w14:textId="66CCEF6B" w:rsidR="00115513" w:rsidRDefault="00115513" w:rsidP="00115513">
            <w:pPr>
              <w:pStyle w:val="ListParagraph"/>
              <w:numPr>
                <w:ilvl w:val="0"/>
                <w:numId w:val="13"/>
              </w:numPr>
              <w:tabs>
                <w:tab w:val="left" w:pos="753"/>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Jubilee Walk</w:t>
            </w:r>
          </w:p>
          <w:p w14:paraId="5F09C9CA" w14:textId="44E034BC" w:rsidR="00115513" w:rsidRDefault="00115513" w:rsidP="00115513">
            <w:pPr>
              <w:pStyle w:val="ListParagraph"/>
              <w:numPr>
                <w:ilvl w:val="0"/>
                <w:numId w:val="13"/>
              </w:numPr>
              <w:tabs>
                <w:tab w:val="left" w:pos="753"/>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Queen Elizabeth Way</w:t>
            </w:r>
          </w:p>
          <w:p w14:paraId="6853DB26" w14:textId="3E7E8EFD" w:rsidR="00115513" w:rsidRDefault="00115513" w:rsidP="00115513">
            <w:pPr>
              <w:pStyle w:val="ListParagraph"/>
              <w:numPr>
                <w:ilvl w:val="0"/>
                <w:numId w:val="13"/>
              </w:numPr>
              <w:tabs>
                <w:tab w:val="left" w:pos="753"/>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Meteor Road</w:t>
            </w:r>
          </w:p>
          <w:p w14:paraId="18406464" w14:textId="32F28C20" w:rsidR="00115513" w:rsidRPr="00115513" w:rsidRDefault="00115513" w:rsidP="00115513">
            <w:pPr>
              <w:pStyle w:val="ListParagraph"/>
              <w:numPr>
                <w:ilvl w:val="0"/>
                <w:numId w:val="13"/>
              </w:numPr>
              <w:tabs>
                <w:tab w:val="left" w:pos="753"/>
                <w:tab w:val="left" w:pos="3600"/>
              </w:tabs>
              <w:suppressAutoHyphens/>
              <w:spacing w:after="0" w:line="240" w:lineRule="auto"/>
              <w:rPr>
                <w:rFonts w:ascii="Arial" w:eastAsia="Times New Roman" w:hAnsi="Arial" w:cs="Arial"/>
                <w:lang w:eastAsia="en-GB"/>
              </w:rPr>
            </w:pPr>
            <w:r>
              <w:rPr>
                <w:rFonts w:ascii="Arial" w:eastAsia="Times New Roman" w:hAnsi="Arial" w:cs="Arial"/>
                <w:lang w:eastAsia="en-GB"/>
              </w:rPr>
              <w:t>Harrier Street</w:t>
            </w:r>
          </w:p>
          <w:p w14:paraId="6496118B" w14:textId="34B6FEE7" w:rsidR="00715323" w:rsidRPr="00452F78" w:rsidRDefault="00715323" w:rsidP="00715323">
            <w:pPr>
              <w:tabs>
                <w:tab w:val="left" w:pos="753"/>
                <w:tab w:val="left" w:pos="3600"/>
              </w:tabs>
              <w:suppressAutoHyphens/>
              <w:spacing w:after="0" w:line="240" w:lineRule="auto"/>
              <w:ind w:left="753"/>
              <w:contextualSpacing/>
              <w:jc w:val="both"/>
              <w:rPr>
                <w:rFonts w:ascii="Arial" w:eastAsia="Times New Roman" w:hAnsi="Arial" w:cs="Arial"/>
                <w:lang w:eastAsia="en-GB"/>
              </w:rPr>
            </w:pPr>
          </w:p>
        </w:tc>
      </w:tr>
      <w:tr w:rsidR="004742A1" w:rsidRPr="00A64210" w14:paraId="7A980A2D" w14:textId="77777777" w:rsidTr="001F3BB6">
        <w:trPr>
          <w:trHeight w:val="266"/>
        </w:trPr>
        <w:tc>
          <w:tcPr>
            <w:tcW w:w="1681" w:type="dxa"/>
            <w:shd w:val="clear" w:color="auto" w:fill="auto"/>
          </w:tcPr>
          <w:p w14:paraId="25C777AF" w14:textId="472AAF32" w:rsidR="004742A1" w:rsidRDefault="00673AE9"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lastRenderedPageBreak/>
              <w:t>PD.024/22-23</w:t>
            </w:r>
          </w:p>
        </w:tc>
        <w:tc>
          <w:tcPr>
            <w:tcW w:w="7953" w:type="dxa"/>
            <w:gridSpan w:val="3"/>
            <w:shd w:val="clear" w:color="auto" w:fill="auto"/>
          </w:tcPr>
          <w:p w14:paraId="25459848" w14:textId="77777777" w:rsidR="004742A1" w:rsidRDefault="004742A1" w:rsidP="00163AB4">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Traffic &amp; Transportation</w:t>
            </w:r>
          </w:p>
          <w:p w14:paraId="7CF8B6AA" w14:textId="107CAA2C" w:rsidR="004742A1" w:rsidRDefault="00A65801" w:rsidP="00381F88">
            <w:pPr>
              <w:pStyle w:val="ListParagraph"/>
              <w:numPr>
                <w:ilvl w:val="0"/>
                <w:numId w:val="14"/>
              </w:numPr>
              <w:tabs>
                <w:tab w:val="left" w:pos="0"/>
                <w:tab w:val="left" w:pos="3600"/>
              </w:tabs>
              <w:suppressAutoHyphens/>
              <w:spacing w:after="0" w:line="240" w:lineRule="auto"/>
              <w:rPr>
                <w:rFonts w:ascii="Arial" w:eastAsia="Times New Roman" w:hAnsi="Arial" w:cs="Arial"/>
                <w:bCs/>
                <w:lang w:eastAsia="en-GB"/>
              </w:rPr>
            </w:pPr>
            <w:r w:rsidRPr="00381F88">
              <w:rPr>
                <w:rFonts w:ascii="Arial" w:eastAsia="Times New Roman" w:hAnsi="Arial" w:cs="Arial"/>
                <w:bCs/>
                <w:lang w:eastAsia="en-GB"/>
              </w:rPr>
              <w:t xml:space="preserve">Concerns raised regarding the traffic </w:t>
            </w:r>
            <w:r w:rsidR="00381F88" w:rsidRPr="00381F88">
              <w:rPr>
                <w:rFonts w:ascii="Arial" w:eastAsia="Times New Roman" w:hAnsi="Arial" w:cs="Arial"/>
                <w:bCs/>
                <w:lang w:eastAsia="en-GB"/>
              </w:rPr>
              <w:t>on M5 southbound</w:t>
            </w:r>
            <w:r w:rsidRPr="00381F88">
              <w:rPr>
                <w:rFonts w:ascii="Arial" w:eastAsia="Times New Roman" w:hAnsi="Arial" w:cs="Arial"/>
                <w:bCs/>
                <w:lang w:eastAsia="en-GB"/>
              </w:rPr>
              <w:t xml:space="preserve"> </w:t>
            </w:r>
            <w:r w:rsidR="00381F88" w:rsidRPr="00381F88">
              <w:rPr>
                <w:rFonts w:ascii="Arial" w:eastAsia="Times New Roman" w:hAnsi="Arial" w:cs="Arial"/>
                <w:bCs/>
                <w:lang w:eastAsia="en-GB"/>
              </w:rPr>
              <w:t>queuing over a mile, new developments and business units acerbating the issue</w:t>
            </w:r>
            <w:r w:rsidR="00381F88">
              <w:rPr>
                <w:rFonts w:ascii="Arial" w:eastAsia="Times New Roman" w:hAnsi="Arial" w:cs="Arial"/>
                <w:bCs/>
                <w:lang w:eastAsia="en-GB"/>
              </w:rPr>
              <w:t>.</w:t>
            </w:r>
          </w:p>
          <w:p w14:paraId="1999101E" w14:textId="32844485" w:rsidR="00381F88" w:rsidRPr="00381F88" w:rsidRDefault="00381F88" w:rsidP="00381F88">
            <w:pPr>
              <w:pStyle w:val="ListParagraph"/>
              <w:numPr>
                <w:ilvl w:val="0"/>
                <w:numId w:val="14"/>
              </w:numPr>
              <w:tabs>
                <w:tab w:val="left" w:pos="0"/>
                <w:tab w:val="left" w:pos="3600"/>
              </w:tabs>
              <w:suppressAutoHyphens/>
              <w:spacing w:after="0" w:line="240" w:lineRule="auto"/>
              <w:rPr>
                <w:rFonts w:ascii="Arial" w:eastAsia="Times New Roman" w:hAnsi="Arial" w:cs="Arial"/>
                <w:bCs/>
                <w:lang w:eastAsia="en-GB"/>
              </w:rPr>
            </w:pPr>
            <w:r>
              <w:rPr>
                <w:rFonts w:ascii="Arial" w:eastAsia="Times New Roman" w:hAnsi="Arial" w:cs="Arial"/>
                <w:bCs/>
                <w:lang w:eastAsia="en-GB"/>
              </w:rPr>
              <w:t>20 is Plenty - deferred</w:t>
            </w:r>
          </w:p>
          <w:p w14:paraId="70474E69" w14:textId="01FDB440" w:rsidR="00120B65" w:rsidRPr="00A65801" w:rsidRDefault="00120B65" w:rsidP="00163AB4">
            <w:pPr>
              <w:tabs>
                <w:tab w:val="left" w:pos="0"/>
                <w:tab w:val="left" w:pos="3600"/>
              </w:tabs>
              <w:suppressAutoHyphens/>
              <w:spacing w:after="0" w:line="240" w:lineRule="auto"/>
              <w:contextualSpacing/>
              <w:rPr>
                <w:rFonts w:ascii="Arial" w:eastAsia="Times New Roman" w:hAnsi="Arial" w:cs="Arial"/>
                <w:bCs/>
                <w:lang w:eastAsia="en-GB"/>
              </w:rPr>
            </w:pPr>
          </w:p>
        </w:tc>
      </w:tr>
      <w:tr w:rsidR="00EF4E75" w:rsidRPr="009A115D" w14:paraId="465D0D5D" w14:textId="77777777" w:rsidTr="001F3BB6">
        <w:trPr>
          <w:trHeight w:val="266"/>
        </w:trPr>
        <w:tc>
          <w:tcPr>
            <w:tcW w:w="1681" w:type="dxa"/>
            <w:shd w:val="clear" w:color="auto" w:fill="auto"/>
          </w:tcPr>
          <w:p w14:paraId="01712D62" w14:textId="3E844A50" w:rsidR="00EF4E75" w:rsidRPr="00EF4E75" w:rsidRDefault="00673AE9"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PD.025/22-23</w:t>
            </w:r>
          </w:p>
        </w:tc>
        <w:tc>
          <w:tcPr>
            <w:tcW w:w="7953" w:type="dxa"/>
            <w:gridSpan w:val="3"/>
            <w:shd w:val="clear" w:color="auto" w:fill="auto"/>
          </w:tcPr>
          <w:p w14:paraId="086EE82C" w14:textId="351A1BA3" w:rsidR="00EF4E75" w:rsidRDefault="00EF4E75" w:rsidP="00163AB4">
            <w:pPr>
              <w:tabs>
                <w:tab w:val="left" w:pos="0"/>
                <w:tab w:val="left" w:pos="3600"/>
              </w:tabs>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The Moat - update</w:t>
            </w:r>
          </w:p>
          <w:p w14:paraId="4FF0AD76" w14:textId="77777777" w:rsidR="000444BE" w:rsidRDefault="0095715E" w:rsidP="00163AB4">
            <w:pPr>
              <w:tabs>
                <w:tab w:val="left" w:pos="0"/>
                <w:tab w:val="left" w:pos="3600"/>
              </w:tabs>
              <w:suppressAutoHyphens/>
              <w:spacing w:after="0" w:line="240" w:lineRule="auto"/>
              <w:contextualSpacing/>
              <w:rPr>
                <w:rFonts w:ascii="Arial" w:eastAsia="Times New Roman" w:hAnsi="Arial" w:cs="Arial"/>
                <w:bCs/>
                <w:lang w:eastAsia="en-GB"/>
              </w:rPr>
            </w:pPr>
            <w:r>
              <w:rPr>
                <w:rFonts w:ascii="Arial" w:eastAsia="Times New Roman" w:hAnsi="Arial" w:cs="Arial"/>
                <w:bCs/>
                <w:lang w:eastAsia="en-GB"/>
              </w:rPr>
              <w:t>Deferred</w:t>
            </w:r>
          </w:p>
          <w:p w14:paraId="6DE6B28F" w14:textId="7EB3B9ED" w:rsidR="0095715E" w:rsidRPr="004E6FA5" w:rsidRDefault="0095715E" w:rsidP="00163AB4">
            <w:pPr>
              <w:tabs>
                <w:tab w:val="left" w:pos="0"/>
                <w:tab w:val="left" w:pos="3600"/>
              </w:tabs>
              <w:suppressAutoHyphens/>
              <w:spacing w:after="0" w:line="240" w:lineRule="auto"/>
              <w:contextualSpacing/>
              <w:rPr>
                <w:rFonts w:ascii="Arial" w:eastAsia="Times New Roman" w:hAnsi="Arial" w:cs="Arial"/>
                <w:bCs/>
                <w:lang w:eastAsia="en-GB"/>
              </w:rPr>
            </w:pPr>
          </w:p>
        </w:tc>
      </w:tr>
      <w:tr w:rsidR="00A64210" w:rsidRPr="00A64210" w14:paraId="41B15AFE" w14:textId="77777777" w:rsidTr="001F3BB6">
        <w:trPr>
          <w:trHeight w:val="266"/>
        </w:trPr>
        <w:tc>
          <w:tcPr>
            <w:tcW w:w="1681" w:type="dxa"/>
            <w:shd w:val="clear" w:color="auto" w:fill="auto"/>
          </w:tcPr>
          <w:p w14:paraId="07C7B810" w14:textId="18AC0AD2" w:rsidR="00A64210" w:rsidRPr="00A64210" w:rsidRDefault="00673AE9"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PD.026/22-23</w:t>
            </w:r>
          </w:p>
        </w:tc>
        <w:tc>
          <w:tcPr>
            <w:tcW w:w="7953" w:type="dxa"/>
            <w:gridSpan w:val="3"/>
            <w:shd w:val="clear" w:color="auto" w:fill="auto"/>
          </w:tcPr>
          <w:p w14:paraId="13ECF1F7" w14:textId="77777777" w:rsidR="00A64210" w:rsidRPr="00A64210" w:rsidRDefault="00A64210" w:rsidP="00163AB4">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Business for Referral</w:t>
            </w:r>
          </w:p>
          <w:p w14:paraId="0A56985E" w14:textId="77777777" w:rsidR="00A64210" w:rsidRPr="0095715E" w:rsidRDefault="0095715E" w:rsidP="00163AB4">
            <w:pPr>
              <w:tabs>
                <w:tab w:val="left" w:pos="0"/>
                <w:tab w:val="left" w:pos="3600"/>
              </w:tabs>
              <w:suppressAutoHyphens/>
              <w:spacing w:after="0" w:line="240" w:lineRule="auto"/>
              <w:contextualSpacing/>
              <w:rPr>
                <w:rFonts w:ascii="Arial" w:eastAsia="Times New Roman" w:hAnsi="Arial" w:cs="Arial"/>
                <w:bCs/>
                <w:lang w:eastAsia="en-GB"/>
              </w:rPr>
            </w:pPr>
            <w:r w:rsidRPr="0095715E">
              <w:rPr>
                <w:rFonts w:ascii="Arial" w:eastAsia="Times New Roman" w:hAnsi="Arial" w:cs="Arial"/>
                <w:bCs/>
                <w:lang w:eastAsia="en-GB"/>
              </w:rPr>
              <w:t>None received</w:t>
            </w:r>
          </w:p>
          <w:p w14:paraId="040B5465" w14:textId="7A0AC5E3" w:rsidR="0095715E" w:rsidRPr="00A64210" w:rsidRDefault="0095715E" w:rsidP="00163AB4">
            <w:pPr>
              <w:tabs>
                <w:tab w:val="left" w:pos="0"/>
                <w:tab w:val="left" w:pos="3600"/>
              </w:tabs>
              <w:suppressAutoHyphens/>
              <w:spacing w:after="0" w:line="240" w:lineRule="auto"/>
              <w:contextualSpacing/>
              <w:rPr>
                <w:rFonts w:ascii="Arial" w:eastAsia="Times New Roman" w:hAnsi="Arial" w:cs="Arial"/>
                <w:b/>
                <w:lang w:eastAsia="en-GB"/>
              </w:rPr>
            </w:pPr>
          </w:p>
        </w:tc>
      </w:tr>
      <w:tr w:rsidR="00A64210" w:rsidRPr="00A64210" w14:paraId="26CE08AC" w14:textId="77777777" w:rsidTr="001F3BB6">
        <w:trPr>
          <w:trHeight w:val="266"/>
        </w:trPr>
        <w:tc>
          <w:tcPr>
            <w:tcW w:w="1681" w:type="dxa"/>
            <w:shd w:val="clear" w:color="auto" w:fill="auto"/>
          </w:tcPr>
          <w:p w14:paraId="4BFC93DF" w14:textId="0BE3B475" w:rsidR="00A64210" w:rsidRPr="00A64210" w:rsidRDefault="00673AE9" w:rsidP="00163AB4">
            <w:pPr>
              <w:suppressAutoHyphens/>
              <w:spacing w:after="0" w:line="240" w:lineRule="auto"/>
              <w:contextualSpacing/>
              <w:rPr>
                <w:rFonts w:ascii="Arial" w:eastAsia="Times New Roman" w:hAnsi="Arial" w:cs="Arial"/>
                <w:b/>
                <w:lang w:eastAsia="en-GB"/>
              </w:rPr>
            </w:pPr>
            <w:r>
              <w:rPr>
                <w:rFonts w:ascii="Arial" w:eastAsia="Times New Roman" w:hAnsi="Arial" w:cs="Arial"/>
                <w:b/>
                <w:lang w:eastAsia="en-GB"/>
              </w:rPr>
              <w:t>PD.027/22-23</w:t>
            </w:r>
          </w:p>
        </w:tc>
        <w:tc>
          <w:tcPr>
            <w:tcW w:w="7953" w:type="dxa"/>
            <w:gridSpan w:val="3"/>
            <w:shd w:val="clear" w:color="auto" w:fill="auto"/>
          </w:tcPr>
          <w:p w14:paraId="33C1A46F" w14:textId="33678167" w:rsidR="00A64210" w:rsidRPr="00A64210" w:rsidRDefault="00A64210" w:rsidP="00163AB4">
            <w:pPr>
              <w:tabs>
                <w:tab w:val="left" w:pos="0"/>
                <w:tab w:val="left" w:pos="3600"/>
              </w:tabs>
              <w:suppressAutoHyphens/>
              <w:spacing w:after="0" w:line="240" w:lineRule="auto"/>
              <w:contextualSpacing/>
              <w:rPr>
                <w:rFonts w:ascii="Arial" w:eastAsia="Times New Roman" w:hAnsi="Arial" w:cs="Arial"/>
                <w:b/>
                <w:lang w:eastAsia="en-GB"/>
              </w:rPr>
            </w:pPr>
            <w:r w:rsidRPr="00A64210">
              <w:rPr>
                <w:rFonts w:ascii="Arial" w:eastAsia="Times New Roman" w:hAnsi="Arial" w:cs="Arial"/>
                <w:b/>
                <w:lang w:eastAsia="en-GB"/>
              </w:rPr>
              <w:t xml:space="preserve">Date of Next Meeting: </w:t>
            </w:r>
            <w:r w:rsidR="005F601A">
              <w:rPr>
                <w:rFonts w:ascii="Arial" w:eastAsia="Times New Roman" w:hAnsi="Arial" w:cs="Arial"/>
                <w:b/>
                <w:lang w:eastAsia="en-GB"/>
              </w:rPr>
              <w:t xml:space="preserve"> </w:t>
            </w:r>
            <w:r w:rsidR="00625113" w:rsidRPr="00625113">
              <w:rPr>
                <w:rFonts w:ascii="Arial" w:eastAsia="Times New Roman" w:hAnsi="Arial" w:cs="Arial"/>
                <w:bCs/>
                <w:lang w:eastAsia="en-GB"/>
              </w:rPr>
              <w:t>20</w:t>
            </w:r>
            <w:r w:rsidR="00625113" w:rsidRPr="00625113">
              <w:rPr>
                <w:rFonts w:ascii="Arial" w:eastAsia="Times New Roman" w:hAnsi="Arial" w:cs="Arial"/>
                <w:bCs/>
                <w:vertAlign w:val="superscript"/>
                <w:lang w:eastAsia="en-GB"/>
              </w:rPr>
              <w:t>th</w:t>
            </w:r>
            <w:r w:rsidR="00625113" w:rsidRPr="00625113">
              <w:rPr>
                <w:rFonts w:ascii="Arial" w:eastAsia="Times New Roman" w:hAnsi="Arial" w:cs="Arial"/>
                <w:bCs/>
                <w:lang w:eastAsia="en-GB"/>
              </w:rPr>
              <w:t xml:space="preserve"> July</w:t>
            </w:r>
            <w:r w:rsidR="00EF4E75">
              <w:rPr>
                <w:rFonts w:ascii="Arial" w:eastAsia="Times New Roman" w:hAnsi="Arial" w:cs="Arial"/>
                <w:lang w:eastAsia="en-GB"/>
              </w:rPr>
              <w:t xml:space="preserve"> 2022</w:t>
            </w:r>
            <w:r w:rsidR="0095715E">
              <w:rPr>
                <w:rFonts w:ascii="Arial" w:eastAsia="Times New Roman" w:hAnsi="Arial" w:cs="Arial"/>
                <w:lang w:eastAsia="en-GB"/>
              </w:rPr>
              <w:t xml:space="preserve"> – noted.</w:t>
            </w:r>
          </w:p>
        </w:tc>
      </w:tr>
    </w:tbl>
    <w:p w14:paraId="492F79DD" w14:textId="7136CB44" w:rsidR="00A64210" w:rsidRDefault="00A64210" w:rsidP="00163AB4">
      <w:pPr>
        <w:widowControl w:val="0"/>
        <w:autoSpaceDE w:val="0"/>
        <w:autoSpaceDN w:val="0"/>
        <w:adjustRightInd w:val="0"/>
        <w:spacing w:after="0" w:line="240" w:lineRule="auto"/>
        <w:ind w:right="-169" w:hanging="709"/>
        <w:contextualSpacing/>
        <w:jc w:val="center"/>
        <w:rPr>
          <w:rFonts w:ascii="Times New Roman" w:eastAsia="Times New Roman" w:hAnsi="Times New Roman" w:cs="Times New Roman"/>
          <w:sz w:val="20"/>
          <w:szCs w:val="20"/>
          <w:lang w:eastAsia="en-GB"/>
        </w:rPr>
      </w:pPr>
    </w:p>
    <w:p w14:paraId="5E20DF92" w14:textId="79A89320" w:rsidR="00EA3CF2" w:rsidRPr="00EA3CF2" w:rsidRDefault="00EA3CF2" w:rsidP="00EA3CF2">
      <w:pPr>
        <w:widowControl w:val="0"/>
        <w:autoSpaceDE w:val="0"/>
        <w:autoSpaceDN w:val="0"/>
        <w:adjustRightInd w:val="0"/>
        <w:spacing w:after="0" w:line="240" w:lineRule="auto"/>
        <w:ind w:right="-169"/>
        <w:contextualSpacing/>
        <w:rPr>
          <w:rFonts w:ascii="Arial" w:eastAsia="Times New Roman" w:hAnsi="Arial" w:cs="Arial"/>
          <w:b/>
          <w:bCs/>
          <w:lang w:eastAsia="en-GB"/>
        </w:rPr>
      </w:pPr>
      <w:r>
        <w:rPr>
          <w:rFonts w:ascii="Arial" w:eastAsia="Times New Roman" w:hAnsi="Arial" w:cs="Arial"/>
          <w:b/>
          <w:bCs/>
          <w:lang w:eastAsia="en-GB"/>
        </w:rPr>
        <w:t>Meeting concluded: 21.00 hrs</w:t>
      </w:r>
    </w:p>
    <w:sectPr w:rsidR="00EA3CF2" w:rsidRPr="00EA3CF2" w:rsidSect="00163AB4">
      <w:footerReference w:type="default" r:id="rId8"/>
      <w:pgSz w:w="11906" w:h="16838"/>
      <w:pgMar w:top="568" w:right="849"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BB10" w14:textId="77777777" w:rsidR="00A64210" w:rsidRDefault="00A64210" w:rsidP="00A64210">
      <w:pPr>
        <w:spacing w:after="0" w:line="240" w:lineRule="auto"/>
      </w:pPr>
      <w:r>
        <w:separator/>
      </w:r>
    </w:p>
  </w:endnote>
  <w:endnote w:type="continuationSeparator" w:id="0">
    <w:p w14:paraId="1372E35A" w14:textId="77777777" w:rsidR="00A64210" w:rsidRDefault="00A64210" w:rsidP="00A6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3E19" w14:textId="77777777" w:rsidR="00A64210" w:rsidRDefault="00A64210" w:rsidP="00A64210">
    <w:pPr>
      <w:pStyle w:val="Footer"/>
      <w:jc w:val="center"/>
    </w:pPr>
    <w:r>
      <w:t>Unit 8, Olympus Park Business Centre, Quedgeley, Gloucester. GL2 4NF</w:t>
    </w:r>
  </w:p>
  <w:p w14:paraId="20F400A9" w14:textId="53DF5427" w:rsidR="00A64210" w:rsidRDefault="00A64210" w:rsidP="00E40784">
    <w:pPr>
      <w:pStyle w:val="Footer"/>
      <w:jc w:val="center"/>
    </w:pPr>
    <w:r>
      <w:t xml:space="preserve">e-mail : </w:t>
    </w:r>
    <w:hyperlink r:id="rId1" w:history="1">
      <w:r w:rsidR="00E40784" w:rsidRPr="00FF71E6">
        <w:rPr>
          <w:rStyle w:val="Hyperlink"/>
        </w:rPr>
        <w:t>Jacquie.webster@quedgeley.org</w:t>
      </w:r>
    </w:hyperlink>
    <w:r w:rsidR="00E4078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EA9E" w14:textId="77777777" w:rsidR="00A64210" w:rsidRDefault="00A64210" w:rsidP="00A64210">
      <w:pPr>
        <w:spacing w:after="0" w:line="240" w:lineRule="auto"/>
      </w:pPr>
      <w:r>
        <w:separator/>
      </w:r>
    </w:p>
  </w:footnote>
  <w:footnote w:type="continuationSeparator" w:id="0">
    <w:p w14:paraId="120DB389" w14:textId="77777777" w:rsidR="00A64210" w:rsidRDefault="00A64210" w:rsidP="00A6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A24"/>
    <w:multiLevelType w:val="hybridMultilevel"/>
    <w:tmpl w:val="6FC2E09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08637C52"/>
    <w:multiLevelType w:val="hybridMultilevel"/>
    <w:tmpl w:val="710E9CC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0A9E7105"/>
    <w:multiLevelType w:val="hybridMultilevel"/>
    <w:tmpl w:val="45F08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C15B48"/>
    <w:multiLevelType w:val="hybridMultilevel"/>
    <w:tmpl w:val="5176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1D5E"/>
    <w:multiLevelType w:val="hybridMultilevel"/>
    <w:tmpl w:val="BDEE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63289"/>
    <w:multiLevelType w:val="hybridMultilevel"/>
    <w:tmpl w:val="E03C0A10"/>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6" w15:restartNumberingAfterBreak="0">
    <w:nsid w:val="2C236481"/>
    <w:multiLevelType w:val="hybridMultilevel"/>
    <w:tmpl w:val="CDBE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23F55"/>
    <w:multiLevelType w:val="hybridMultilevel"/>
    <w:tmpl w:val="CFFCA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5A440E"/>
    <w:multiLevelType w:val="hybridMultilevel"/>
    <w:tmpl w:val="03B22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600D7E"/>
    <w:multiLevelType w:val="hybridMultilevel"/>
    <w:tmpl w:val="A8962928"/>
    <w:lvl w:ilvl="0" w:tplc="BEB82A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A513B"/>
    <w:multiLevelType w:val="hybridMultilevel"/>
    <w:tmpl w:val="EC7E376A"/>
    <w:lvl w:ilvl="0" w:tplc="D832944E">
      <w:start w:val="1"/>
      <w:numFmt w:val="lowerLetter"/>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1" w15:restartNumberingAfterBreak="0">
    <w:nsid w:val="64991944"/>
    <w:multiLevelType w:val="hybridMultilevel"/>
    <w:tmpl w:val="E6526DBA"/>
    <w:lvl w:ilvl="0" w:tplc="FF668C94">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112EF"/>
    <w:multiLevelType w:val="hybridMultilevel"/>
    <w:tmpl w:val="F798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4319D"/>
    <w:multiLevelType w:val="hybridMultilevel"/>
    <w:tmpl w:val="C8829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3965072">
    <w:abstractNumId w:val="13"/>
  </w:num>
  <w:num w:numId="2" w16cid:durableId="18750265">
    <w:abstractNumId w:val="0"/>
  </w:num>
  <w:num w:numId="3" w16cid:durableId="377094173">
    <w:abstractNumId w:val="6"/>
  </w:num>
  <w:num w:numId="4" w16cid:durableId="768501864">
    <w:abstractNumId w:val="12"/>
  </w:num>
  <w:num w:numId="5" w16cid:durableId="2062434054">
    <w:abstractNumId w:val="1"/>
  </w:num>
  <w:num w:numId="6" w16cid:durableId="1783499879">
    <w:abstractNumId w:val="10"/>
  </w:num>
  <w:num w:numId="7" w16cid:durableId="218053431">
    <w:abstractNumId w:val="11"/>
  </w:num>
  <w:num w:numId="8" w16cid:durableId="1578713653">
    <w:abstractNumId w:val="4"/>
  </w:num>
  <w:num w:numId="9" w16cid:durableId="1328049225">
    <w:abstractNumId w:val="2"/>
  </w:num>
  <w:num w:numId="10" w16cid:durableId="78869623">
    <w:abstractNumId w:val="8"/>
  </w:num>
  <w:num w:numId="11" w16cid:durableId="942104057">
    <w:abstractNumId w:val="5"/>
  </w:num>
  <w:num w:numId="12" w16cid:durableId="1736199569">
    <w:abstractNumId w:val="3"/>
  </w:num>
  <w:num w:numId="13" w16cid:durableId="2078428816">
    <w:abstractNumId w:val="7"/>
  </w:num>
  <w:num w:numId="14" w16cid:durableId="3898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10"/>
    <w:rsid w:val="00012D53"/>
    <w:rsid w:val="00017145"/>
    <w:rsid w:val="000407F4"/>
    <w:rsid w:val="000444BE"/>
    <w:rsid w:val="00044B0F"/>
    <w:rsid w:val="0004715B"/>
    <w:rsid w:val="00052A1B"/>
    <w:rsid w:val="00083ABD"/>
    <w:rsid w:val="00094582"/>
    <w:rsid w:val="0009568B"/>
    <w:rsid w:val="00096AC1"/>
    <w:rsid w:val="000A55FB"/>
    <w:rsid w:val="000B0FA1"/>
    <w:rsid w:val="000C369B"/>
    <w:rsid w:val="000D0C4B"/>
    <w:rsid w:val="000D6574"/>
    <w:rsid w:val="00110915"/>
    <w:rsid w:val="001146D6"/>
    <w:rsid w:val="00115513"/>
    <w:rsid w:val="00120B65"/>
    <w:rsid w:val="00136D5B"/>
    <w:rsid w:val="00137608"/>
    <w:rsid w:val="00155F91"/>
    <w:rsid w:val="00163AB4"/>
    <w:rsid w:val="0018021A"/>
    <w:rsid w:val="00183812"/>
    <w:rsid w:val="001A0BD4"/>
    <w:rsid w:val="001A0FA5"/>
    <w:rsid w:val="001A51DB"/>
    <w:rsid w:val="001C6B72"/>
    <w:rsid w:val="001F30F1"/>
    <w:rsid w:val="001F3BB6"/>
    <w:rsid w:val="0022357C"/>
    <w:rsid w:val="00262047"/>
    <w:rsid w:val="00265350"/>
    <w:rsid w:val="00280E39"/>
    <w:rsid w:val="00297041"/>
    <w:rsid w:val="002A3A16"/>
    <w:rsid w:val="002C473D"/>
    <w:rsid w:val="002C7D12"/>
    <w:rsid w:val="00302CEF"/>
    <w:rsid w:val="00303BCF"/>
    <w:rsid w:val="003129A4"/>
    <w:rsid w:val="00343BD3"/>
    <w:rsid w:val="003638EA"/>
    <w:rsid w:val="00364487"/>
    <w:rsid w:val="00364E43"/>
    <w:rsid w:val="003731E9"/>
    <w:rsid w:val="00373B09"/>
    <w:rsid w:val="003768CF"/>
    <w:rsid w:val="00381F88"/>
    <w:rsid w:val="003834D4"/>
    <w:rsid w:val="003B1474"/>
    <w:rsid w:val="003B52C4"/>
    <w:rsid w:val="00404E5D"/>
    <w:rsid w:val="00405851"/>
    <w:rsid w:val="004447CE"/>
    <w:rsid w:val="00452F78"/>
    <w:rsid w:val="00461EAE"/>
    <w:rsid w:val="00462CDC"/>
    <w:rsid w:val="004742A1"/>
    <w:rsid w:val="0048009D"/>
    <w:rsid w:val="00481B38"/>
    <w:rsid w:val="004B5AC0"/>
    <w:rsid w:val="004C1982"/>
    <w:rsid w:val="004D12D0"/>
    <w:rsid w:val="004E3D81"/>
    <w:rsid w:val="004E485A"/>
    <w:rsid w:val="004E6FA5"/>
    <w:rsid w:val="004F509B"/>
    <w:rsid w:val="005113C3"/>
    <w:rsid w:val="00530B38"/>
    <w:rsid w:val="00535568"/>
    <w:rsid w:val="00535D7E"/>
    <w:rsid w:val="00547925"/>
    <w:rsid w:val="00551FBB"/>
    <w:rsid w:val="005527A2"/>
    <w:rsid w:val="00556704"/>
    <w:rsid w:val="005633C1"/>
    <w:rsid w:val="0057092B"/>
    <w:rsid w:val="005717AD"/>
    <w:rsid w:val="00592AD9"/>
    <w:rsid w:val="005B55C5"/>
    <w:rsid w:val="005B6BB1"/>
    <w:rsid w:val="005E2A28"/>
    <w:rsid w:val="005E5259"/>
    <w:rsid w:val="005F4F9A"/>
    <w:rsid w:val="005F601A"/>
    <w:rsid w:val="00607D00"/>
    <w:rsid w:val="00625113"/>
    <w:rsid w:val="00673AE9"/>
    <w:rsid w:val="0069294F"/>
    <w:rsid w:val="006B0FC0"/>
    <w:rsid w:val="006B249A"/>
    <w:rsid w:val="006B3D51"/>
    <w:rsid w:val="006B6BA3"/>
    <w:rsid w:val="006C7E3A"/>
    <w:rsid w:val="006D45E8"/>
    <w:rsid w:val="006E4E86"/>
    <w:rsid w:val="00715323"/>
    <w:rsid w:val="00756B8C"/>
    <w:rsid w:val="007B2401"/>
    <w:rsid w:val="007B2795"/>
    <w:rsid w:val="007C59B4"/>
    <w:rsid w:val="007D5C38"/>
    <w:rsid w:val="007D6A5E"/>
    <w:rsid w:val="00812B86"/>
    <w:rsid w:val="0083785F"/>
    <w:rsid w:val="008402F7"/>
    <w:rsid w:val="00845E24"/>
    <w:rsid w:val="00847954"/>
    <w:rsid w:val="008B0486"/>
    <w:rsid w:val="008C19F0"/>
    <w:rsid w:val="008D51A7"/>
    <w:rsid w:val="008F4149"/>
    <w:rsid w:val="009002A2"/>
    <w:rsid w:val="00917A87"/>
    <w:rsid w:val="0095417A"/>
    <w:rsid w:val="0095715E"/>
    <w:rsid w:val="00981AE2"/>
    <w:rsid w:val="00985C8A"/>
    <w:rsid w:val="009877CC"/>
    <w:rsid w:val="009A115D"/>
    <w:rsid w:val="009A7184"/>
    <w:rsid w:val="009D3381"/>
    <w:rsid w:val="009F6759"/>
    <w:rsid w:val="009F67C0"/>
    <w:rsid w:val="00A025D4"/>
    <w:rsid w:val="00A64210"/>
    <w:rsid w:val="00A65801"/>
    <w:rsid w:val="00A6756B"/>
    <w:rsid w:val="00A8559B"/>
    <w:rsid w:val="00AD037E"/>
    <w:rsid w:val="00AF00B4"/>
    <w:rsid w:val="00AF1CBC"/>
    <w:rsid w:val="00B17E04"/>
    <w:rsid w:val="00B22E22"/>
    <w:rsid w:val="00B40FC6"/>
    <w:rsid w:val="00B417E5"/>
    <w:rsid w:val="00B4212E"/>
    <w:rsid w:val="00B431C1"/>
    <w:rsid w:val="00B43DEB"/>
    <w:rsid w:val="00B6783A"/>
    <w:rsid w:val="00B876E7"/>
    <w:rsid w:val="00BA47BE"/>
    <w:rsid w:val="00BD0B3B"/>
    <w:rsid w:val="00BD0C06"/>
    <w:rsid w:val="00BE252C"/>
    <w:rsid w:val="00BF7811"/>
    <w:rsid w:val="00C00168"/>
    <w:rsid w:val="00C24087"/>
    <w:rsid w:val="00C3696E"/>
    <w:rsid w:val="00C61F94"/>
    <w:rsid w:val="00C62AFB"/>
    <w:rsid w:val="00C93515"/>
    <w:rsid w:val="00CA3970"/>
    <w:rsid w:val="00CB7ECB"/>
    <w:rsid w:val="00CF6179"/>
    <w:rsid w:val="00D513E4"/>
    <w:rsid w:val="00D965FB"/>
    <w:rsid w:val="00DD472B"/>
    <w:rsid w:val="00E40784"/>
    <w:rsid w:val="00E41303"/>
    <w:rsid w:val="00E42D63"/>
    <w:rsid w:val="00E552E7"/>
    <w:rsid w:val="00E7632A"/>
    <w:rsid w:val="00E92662"/>
    <w:rsid w:val="00E966E7"/>
    <w:rsid w:val="00EA3CF2"/>
    <w:rsid w:val="00EE5A04"/>
    <w:rsid w:val="00EF4D2A"/>
    <w:rsid w:val="00EF4E75"/>
    <w:rsid w:val="00F01BE5"/>
    <w:rsid w:val="00F0229A"/>
    <w:rsid w:val="00F032D1"/>
    <w:rsid w:val="00F1662B"/>
    <w:rsid w:val="00F53425"/>
    <w:rsid w:val="00F56A92"/>
    <w:rsid w:val="00F6285B"/>
    <w:rsid w:val="00F7719D"/>
    <w:rsid w:val="00F81F67"/>
    <w:rsid w:val="00F90A12"/>
    <w:rsid w:val="00FC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28A0"/>
  <w15:chartTrackingRefBased/>
  <w15:docId w15:val="{24A77092-1D5F-43D5-932D-1AC1CEE8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10"/>
  </w:style>
  <w:style w:type="paragraph" w:styleId="Footer">
    <w:name w:val="footer"/>
    <w:basedOn w:val="Normal"/>
    <w:link w:val="FooterChar"/>
    <w:uiPriority w:val="99"/>
    <w:unhideWhenUsed/>
    <w:rsid w:val="00A6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10"/>
  </w:style>
  <w:style w:type="paragraph" w:styleId="BalloonText">
    <w:name w:val="Balloon Text"/>
    <w:basedOn w:val="Normal"/>
    <w:link w:val="BalloonTextChar"/>
    <w:uiPriority w:val="99"/>
    <w:semiHidden/>
    <w:unhideWhenUsed/>
    <w:rsid w:val="00A64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210"/>
    <w:rPr>
      <w:rFonts w:ascii="Segoe UI" w:hAnsi="Segoe UI" w:cs="Segoe UI"/>
      <w:sz w:val="18"/>
      <w:szCs w:val="18"/>
    </w:rPr>
  </w:style>
  <w:style w:type="paragraph" w:styleId="ListParagraph">
    <w:name w:val="List Paragraph"/>
    <w:basedOn w:val="Normal"/>
    <w:uiPriority w:val="34"/>
    <w:qFormat/>
    <w:rsid w:val="009002A2"/>
    <w:pPr>
      <w:ind w:left="720"/>
      <w:contextualSpacing/>
    </w:pPr>
  </w:style>
  <w:style w:type="character" w:styleId="Hyperlink">
    <w:name w:val="Hyperlink"/>
    <w:basedOn w:val="DefaultParagraphFont"/>
    <w:uiPriority w:val="99"/>
    <w:unhideWhenUsed/>
    <w:rsid w:val="00E40784"/>
    <w:rPr>
      <w:color w:val="0563C1" w:themeColor="hyperlink"/>
      <w:u w:val="single"/>
    </w:rPr>
  </w:style>
  <w:style w:type="character" w:styleId="UnresolvedMention">
    <w:name w:val="Unresolved Mention"/>
    <w:basedOn w:val="DefaultParagraphFont"/>
    <w:uiPriority w:val="99"/>
    <w:semiHidden/>
    <w:unhideWhenUsed/>
    <w:rsid w:val="00E40784"/>
    <w:rPr>
      <w:color w:val="605E5C"/>
      <w:shd w:val="clear" w:color="auto" w:fill="E1DFDD"/>
    </w:rPr>
  </w:style>
  <w:style w:type="paragraph" w:customStyle="1" w:styleId="xmsonormal">
    <w:name w:val="x_msonormal"/>
    <w:basedOn w:val="Normal"/>
    <w:rsid w:val="004F50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acquie.webster@quedge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A712-7146-430F-8268-B7686E53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Aldridge</dc:creator>
  <cp:keywords/>
  <dc:description/>
  <cp:lastModifiedBy>Beverly Aldridge</cp:lastModifiedBy>
  <cp:revision>9</cp:revision>
  <cp:lastPrinted>2022-06-30T13:06:00Z</cp:lastPrinted>
  <dcterms:created xsi:type="dcterms:W3CDTF">2022-06-23T10:10:00Z</dcterms:created>
  <dcterms:modified xsi:type="dcterms:W3CDTF">2022-07-13T10:00:00Z</dcterms:modified>
</cp:coreProperties>
</file>